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BFE" w:rsidRDefault="006A1BFE" w:rsidP="006A1BFE">
      <w:pPr>
        <w:pStyle w:val="NormaleWeb"/>
        <w:shd w:val="clear" w:color="auto" w:fill="FFFFFF"/>
        <w:spacing w:before="0" w:beforeAutospacing="0" w:after="0"/>
        <w:rPr>
          <w:rFonts w:ascii="Segoe UI" w:hAnsi="Segoe UI" w:cs="Segoe UI"/>
          <w:color w:val="201F1E"/>
          <w:sz w:val="23"/>
          <w:szCs w:val="23"/>
        </w:rPr>
      </w:pPr>
      <w:r>
        <w:rPr>
          <w:rFonts w:ascii="Arial" w:hAnsi="Arial" w:cs="Arial"/>
          <w:b/>
          <w:bCs/>
          <w:color w:val="201F1E"/>
          <w:sz w:val="26"/>
          <w:szCs w:val="26"/>
          <w:bdr w:val="none" w:sz="0" w:space="0" w:color="auto" w:frame="1"/>
        </w:rPr>
        <w:t>Co</w:t>
      </w:r>
      <w:bookmarkStart w:id="0" w:name="_GoBack"/>
      <w:bookmarkEnd w:id="0"/>
      <w:r>
        <w:rPr>
          <w:rFonts w:ascii="Arial" w:hAnsi="Arial" w:cs="Arial"/>
          <w:b/>
          <w:bCs/>
          <w:color w:val="201F1E"/>
          <w:sz w:val="26"/>
          <w:szCs w:val="26"/>
          <w:bdr w:val="none" w:sz="0" w:space="0" w:color="auto" w:frame="1"/>
        </w:rPr>
        <w:t xml:space="preserve">ronavirus. Ecco il programma vaccinale della Regione: Emilia-Romagna in grado di assicurare fino a 45mila dosi al giorno, oltre 1,3 milioni al mese, col dispiegamento possibile quotidiano di 75 team e più di 1.000 operatori in oltre 70 punti vaccinali. A fine febbraio via alle vaccinazioni degli over 80, in corso per quelli assistiti a domicilio. </w:t>
      </w:r>
      <w:proofErr w:type="spellStart"/>
      <w:r>
        <w:rPr>
          <w:rFonts w:ascii="Arial" w:hAnsi="Arial" w:cs="Arial"/>
          <w:b/>
          <w:bCs/>
          <w:color w:val="201F1E"/>
          <w:sz w:val="26"/>
          <w:szCs w:val="26"/>
          <w:bdr w:val="none" w:sz="0" w:space="0" w:color="auto" w:frame="1"/>
        </w:rPr>
        <w:t>Bonaccini-Donini</w:t>
      </w:r>
      <w:proofErr w:type="spellEnd"/>
      <w:r>
        <w:rPr>
          <w:rFonts w:ascii="Arial" w:hAnsi="Arial" w:cs="Arial"/>
          <w:b/>
          <w:bCs/>
          <w:color w:val="201F1E"/>
          <w:sz w:val="26"/>
          <w:szCs w:val="26"/>
          <w:bdr w:val="none" w:sz="0" w:space="0" w:color="auto" w:frame="1"/>
        </w:rPr>
        <w:t>: "Emilia-Romagna pronta a fare tutti i vaccini necessari, se avremo le dosi che servono"</w:t>
      </w:r>
    </w:p>
    <w:p w:rsidR="006A1BFE" w:rsidRDefault="006A1BFE" w:rsidP="006A1BFE">
      <w:pPr>
        <w:pStyle w:val="NormaleWeb"/>
        <w:shd w:val="clear" w:color="auto" w:fill="FFFFFF"/>
        <w:spacing w:before="0" w:beforeAutospacing="0" w:after="0"/>
        <w:textAlignment w:val="baseline"/>
        <w:rPr>
          <w:rFonts w:ascii="Segoe UI" w:hAnsi="Segoe UI" w:cs="Segoe UI"/>
          <w:color w:val="201F1E"/>
          <w:sz w:val="23"/>
          <w:szCs w:val="23"/>
        </w:rPr>
      </w:pPr>
      <w:r>
        <w:rPr>
          <w:rStyle w:val="Enfasicorsivo"/>
          <w:rFonts w:ascii="Arial" w:hAnsi="Arial" w:cs="Arial"/>
          <w:color w:val="201F1E"/>
          <w:sz w:val="26"/>
          <w:szCs w:val="26"/>
          <w:bdr w:val="none" w:sz="0" w:space="0" w:color="auto" w:frame="1"/>
        </w:rPr>
        <w:t>Da lunedì 15 febbraio via alle prenotazioni per le persone con più di 80 anni. Personale scolastico previsto subito nella fase 2. Avanzata la richiesta di inserire le persone con disabilità al 100% non autosufficienti già nella fase 1, estesa anche alle forze dell'ordine. Il piano, definito con le Aziende sanitarie e Ospedaliere del territorio, presentato ai presidenti dei Gruppi in Assemblea legislativa e ai sindacati di categoria. Nel pomeriggio alle parti sociali nel Patto per il Lavoro e per il Clima</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Bologna - Fino a </w:t>
      </w:r>
      <w:r>
        <w:rPr>
          <w:rStyle w:val="Enfasigrassetto"/>
          <w:rFonts w:ascii="Arial" w:hAnsi="Arial" w:cs="Arial"/>
          <w:color w:val="201F1E"/>
          <w:sz w:val="22"/>
          <w:szCs w:val="22"/>
          <w:bdr w:val="none" w:sz="0" w:space="0" w:color="auto" w:frame="1"/>
        </w:rPr>
        <w:t>45mila dosi di vaccino al giorno, oltre 1,3 milioni al mese</w:t>
      </w:r>
      <w:r>
        <w:rPr>
          <w:rFonts w:ascii="Arial" w:hAnsi="Arial" w:cs="Arial"/>
          <w:color w:val="201F1E"/>
          <w:sz w:val="22"/>
          <w:szCs w:val="22"/>
          <w:bdr w:val="none" w:sz="0" w:space="0" w:color="auto" w:frame="1"/>
        </w:rPr>
        <w:t>, col dispiegamento possibile quotidiano di </w:t>
      </w:r>
      <w:r>
        <w:rPr>
          <w:rStyle w:val="Enfasigrassetto"/>
          <w:rFonts w:ascii="Arial" w:hAnsi="Arial" w:cs="Arial"/>
          <w:color w:val="201F1E"/>
          <w:sz w:val="22"/>
          <w:szCs w:val="22"/>
          <w:bdr w:val="none" w:sz="0" w:space="0" w:color="auto" w:frame="1"/>
        </w:rPr>
        <w:t>75 team</w:t>
      </w:r>
      <w:r>
        <w:rPr>
          <w:rFonts w:ascii="Arial" w:hAnsi="Arial" w:cs="Arial"/>
          <w:color w:val="201F1E"/>
          <w:sz w:val="22"/>
          <w:szCs w:val="22"/>
          <w:bdr w:val="none" w:sz="0" w:space="0" w:color="auto" w:frame="1"/>
        </w:rPr>
        <w:t> e oltre </w:t>
      </w:r>
      <w:r>
        <w:rPr>
          <w:rStyle w:val="Enfasigrassetto"/>
          <w:rFonts w:ascii="Arial" w:hAnsi="Arial" w:cs="Arial"/>
          <w:color w:val="201F1E"/>
          <w:sz w:val="22"/>
          <w:szCs w:val="22"/>
          <w:bdr w:val="none" w:sz="0" w:space="0" w:color="auto" w:frame="1"/>
        </w:rPr>
        <w:t>1.000 operatori</w:t>
      </w:r>
      <w:r>
        <w:rPr>
          <w:rFonts w:ascii="Arial" w:hAnsi="Arial" w:cs="Arial"/>
          <w:color w:val="201F1E"/>
          <w:sz w:val="22"/>
          <w:szCs w:val="22"/>
          <w:bdr w:val="none" w:sz="0" w:space="0" w:color="auto" w:frame="1"/>
        </w:rPr>
        <w:t> in oltre </w:t>
      </w:r>
      <w:r>
        <w:rPr>
          <w:rStyle w:val="Enfasigrassetto"/>
          <w:rFonts w:ascii="Arial" w:hAnsi="Arial" w:cs="Arial"/>
          <w:color w:val="201F1E"/>
          <w:sz w:val="22"/>
          <w:szCs w:val="22"/>
          <w:bdr w:val="none" w:sz="0" w:space="0" w:color="auto" w:frame="1"/>
        </w:rPr>
        <w:t>70 punti vaccinali</w:t>
      </w:r>
      <w:r>
        <w:rPr>
          <w:rFonts w:ascii="Arial" w:hAnsi="Arial" w:cs="Arial"/>
          <w:color w:val="201F1E"/>
          <w:sz w:val="22"/>
          <w:szCs w:val="22"/>
          <w:bdr w:val="none" w:sz="0" w:space="0" w:color="auto" w:frame="1"/>
        </w:rPr>
        <w:t> da Piacenza a Rimini. È quanto il sistema sanitario regionale può garantire in presenza delle dosi di vaccino necessarie. Un ritmo di somministrazioni che permetterebbe di immunizzare tutti gli emiliano-romagnoli entro l'estate.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 xml:space="preserve">Con la priorità, una volta terminata l’attuale fase 1, che viene estesa anche alle forze dell’ordine, data alle fasce di popolazione più esposte al </w:t>
      </w:r>
      <w:proofErr w:type="spellStart"/>
      <w:r>
        <w:rPr>
          <w:rFonts w:ascii="Arial" w:hAnsi="Arial" w:cs="Arial"/>
          <w:color w:val="201F1E"/>
          <w:sz w:val="22"/>
          <w:szCs w:val="22"/>
          <w:bdr w:val="none" w:sz="0" w:space="0" w:color="auto" w:frame="1"/>
        </w:rPr>
        <w:t>Covid</w:t>
      </w:r>
      <w:proofErr w:type="spellEnd"/>
      <w:r>
        <w:rPr>
          <w:rFonts w:ascii="Arial" w:hAnsi="Arial" w:cs="Arial"/>
          <w:color w:val="201F1E"/>
          <w:sz w:val="22"/>
          <w:szCs w:val="22"/>
          <w:bdr w:val="none" w:sz="0" w:space="0" w:color="auto" w:frame="1"/>
        </w:rPr>
        <w:t>: anziani, persone con più di 60 anni, quelle con patologie croniche, a rischio di malattie gravi o morte, disabili, insegnanti e personale scolastico ad alta priorità.</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E’ l’organizzazione messa a punto nel </w:t>
      </w:r>
      <w:r>
        <w:rPr>
          <w:rStyle w:val="Enfasigrassetto"/>
          <w:rFonts w:ascii="Arial" w:hAnsi="Arial" w:cs="Arial"/>
          <w:color w:val="201F1E"/>
          <w:sz w:val="22"/>
          <w:szCs w:val="22"/>
          <w:bdr w:val="none" w:sz="0" w:space="0" w:color="auto" w:frame="1"/>
        </w:rPr>
        <w:t>Programma di attuazione del piano vaccinale nazionale contro il Coronavirus della Regione Emilia-Romagna</w:t>
      </w:r>
      <w:r>
        <w:rPr>
          <w:rFonts w:ascii="Arial" w:hAnsi="Arial" w:cs="Arial"/>
          <w:color w:val="201F1E"/>
          <w:sz w:val="22"/>
          <w:szCs w:val="22"/>
          <w:bdr w:val="none" w:sz="0" w:space="0" w:color="auto" w:frame="1"/>
        </w:rPr>
        <w:t>, definito, anche sulla base delle indicazioni ministeriali e della gestione commissariale, con l’individuazione di tempi, luoghi, modalità organizzative di somministrazione del vaccino, fasce di popolazione.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Quello della Regione è </w:t>
      </w:r>
      <w:r>
        <w:rPr>
          <w:rStyle w:val="Enfasigrassetto"/>
          <w:rFonts w:ascii="Arial" w:hAnsi="Arial" w:cs="Arial"/>
          <w:color w:val="201F1E"/>
          <w:sz w:val="22"/>
          <w:szCs w:val="22"/>
          <w:bdr w:val="none" w:sz="0" w:space="0" w:color="auto" w:frame="1"/>
        </w:rPr>
        <w:t>un programma flessibile</w:t>
      </w:r>
      <w:r>
        <w:rPr>
          <w:rFonts w:ascii="Arial" w:hAnsi="Arial" w:cs="Arial"/>
          <w:color w:val="201F1E"/>
          <w:sz w:val="22"/>
          <w:szCs w:val="22"/>
          <w:bdr w:val="none" w:sz="0" w:space="0" w:color="auto" w:frame="1"/>
        </w:rPr>
        <w:t>, strutturato su </w:t>
      </w:r>
      <w:r>
        <w:rPr>
          <w:rStyle w:val="Enfasigrassetto"/>
          <w:rFonts w:ascii="Arial" w:hAnsi="Arial" w:cs="Arial"/>
          <w:color w:val="201F1E"/>
          <w:sz w:val="22"/>
          <w:szCs w:val="22"/>
          <w:bdr w:val="none" w:sz="0" w:space="0" w:color="auto" w:frame="1"/>
        </w:rPr>
        <w:t>quattro scenari diversi </w:t>
      </w:r>
      <w:r>
        <w:rPr>
          <w:rFonts w:ascii="Arial" w:hAnsi="Arial" w:cs="Arial"/>
          <w:color w:val="201F1E"/>
          <w:sz w:val="22"/>
          <w:szCs w:val="22"/>
          <w:bdr w:val="none" w:sz="0" w:space="0" w:color="auto" w:frame="1"/>
        </w:rPr>
        <w:t>(</w:t>
      </w:r>
      <w:r>
        <w:rPr>
          <w:rStyle w:val="Enfasicorsivo"/>
          <w:rFonts w:ascii="Arial" w:hAnsi="Arial" w:cs="Arial"/>
          <w:color w:val="201F1E"/>
          <w:sz w:val="22"/>
          <w:szCs w:val="22"/>
          <w:bdr w:val="none" w:sz="0" w:space="0" w:color="auto" w:frame="1"/>
        </w:rPr>
        <w:t>vedi scheda allegata</w:t>
      </w:r>
      <w:r>
        <w:rPr>
          <w:rFonts w:ascii="Arial" w:hAnsi="Arial" w:cs="Arial"/>
          <w:color w:val="201F1E"/>
          <w:sz w:val="22"/>
          <w:szCs w:val="22"/>
          <w:bdr w:val="none" w:sz="0" w:space="0" w:color="auto" w:frame="1"/>
        </w:rPr>
        <w:t>)</w:t>
      </w:r>
      <w:r>
        <w:rPr>
          <w:rStyle w:val="Enfasigrassetto"/>
          <w:rFonts w:ascii="Arial" w:hAnsi="Arial" w:cs="Arial"/>
          <w:color w:val="201F1E"/>
          <w:sz w:val="22"/>
          <w:szCs w:val="22"/>
          <w:bdr w:val="none" w:sz="0" w:space="0" w:color="auto" w:frame="1"/>
        </w:rPr>
        <w:t>,</w:t>
      </w:r>
      <w:r>
        <w:rPr>
          <w:rFonts w:ascii="Arial" w:hAnsi="Arial" w:cs="Arial"/>
          <w:color w:val="201F1E"/>
          <w:sz w:val="22"/>
          <w:szCs w:val="22"/>
          <w:bdr w:val="none" w:sz="0" w:space="0" w:color="auto" w:frame="1"/>
        </w:rPr>
        <w:t> perché </w:t>
      </w:r>
      <w:r>
        <w:rPr>
          <w:rStyle w:val="Enfasigrassetto"/>
          <w:rFonts w:ascii="Arial" w:hAnsi="Arial" w:cs="Arial"/>
          <w:color w:val="201F1E"/>
          <w:sz w:val="22"/>
          <w:szCs w:val="22"/>
          <w:bdr w:val="none" w:sz="0" w:space="0" w:color="auto" w:frame="1"/>
        </w:rPr>
        <w:t>basato sulla quantità di vaccini consegnati settimanalmente dalle case farmaceutiche</w:t>
      </w:r>
      <w:r>
        <w:rPr>
          <w:rFonts w:ascii="Arial" w:hAnsi="Arial" w:cs="Arial"/>
          <w:color w:val="201F1E"/>
          <w:sz w:val="22"/>
          <w:szCs w:val="22"/>
          <w:bdr w:val="none" w:sz="0" w:space="0" w:color="auto" w:frame="1"/>
        </w:rPr>
        <w:t xml:space="preserve"> (Pfizer </w:t>
      </w:r>
      <w:proofErr w:type="spellStart"/>
      <w:r>
        <w:rPr>
          <w:rFonts w:ascii="Arial" w:hAnsi="Arial" w:cs="Arial"/>
          <w:color w:val="201F1E"/>
          <w:sz w:val="22"/>
          <w:szCs w:val="22"/>
          <w:bdr w:val="none" w:sz="0" w:space="0" w:color="auto" w:frame="1"/>
        </w:rPr>
        <w:t>Biontech</w:t>
      </w:r>
      <w:proofErr w:type="spellEnd"/>
      <w:r>
        <w:rPr>
          <w:rFonts w:ascii="Arial" w:hAnsi="Arial" w:cs="Arial"/>
          <w:color w:val="201F1E"/>
          <w:sz w:val="22"/>
          <w:szCs w:val="22"/>
          <w:bdr w:val="none" w:sz="0" w:space="0" w:color="auto" w:frame="1"/>
        </w:rPr>
        <w:t>, Moderna, AstraZeneca e J&amp;J), ma che prevede da subito una struttura organizzativa in grado di fare appunto 45mila dosi al giorno.</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 xml:space="preserve">Una macchina complessa, con un’organizzazione pensata nel dettaglio e un cronoprogramma preciso messo a punto </w:t>
      </w:r>
      <w:proofErr w:type="spellStart"/>
      <w:r>
        <w:rPr>
          <w:rFonts w:ascii="Arial" w:hAnsi="Arial" w:cs="Arial"/>
          <w:color w:val="201F1E"/>
          <w:sz w:val="22"/>
          <w:szCs w:val="22"/>
          <w:bdr w:val="none" w:sz="0" w:space="0" w:color="auto" w:frame="1"/>
        </w:rPr>
        <w:t>conle</w:t>
      </w:r>
      <w:proofErr w:type="spellEnd"/>
      <w:r>
        <w:rPr>
          <w:rFonts w:ascii="Arial" w:hAnsi="Arial" w:cs="Arial"/>
          <w:color w:val="201F1E"/>
          <w:sz w:val="22"/>
          <w:szCs w:val="22"/>
          <w:bdr w:val="none" w:sz="0" w:space="0" w:color="auto" w:frame="1"/>
        </w:rPr>
        <w:t> </w:t>
      </w:r>
      <w:r>
        <w:rPr>
          <w:rStyle w:val="Enfasigrassetto"/>
          <w:rFonts w:ascii="Arial" w:hAnsi="Arial" w:cs="Arial"/>
          <w:color w:val="201F1E"/>
          <w:sz w:val="22"/>
          <w:szCs w:val="22"/>
          <w:bdr w:val="none" w:sz="0" w:space="0" w:color="auto" w:frame="1"/>
        </w:rPr>
        <w:t>Aziende sanitarie e Ospedaliere</w:t>
      </w:r>
      <w:r>
        <w:rPr>
          <w:rFonts w:ascii="Arial" w:hAnsi="Arial" w:cs="Arial"/>
          <w:color w:val="201F1E"/>
          <w:sz w:val="22"/>
          <w:szCs w:val="22"/>
          <w:bdr w:val="none" w:sz="0" w:space="0" w:color="auto" w:frame="1"/>
        </w:rPr>
        <w:t> del territorio, illustrata ai presidenti dei </w:t>
      </w:r>
      <w:r>
        <w:rPr>
          <w:rStyle w:val="Enfasigrassetto"/>
          <w:rFonts w:ascii="Arial" w:hAnsi="Arial" w:cs="Arial"/>
          <w:color w:val="201F1E"/>
          <w:sz w:val="22"/>
          <w:szCs w:val="22"/>
          <w:bdr w:val="none" w:sz="0" w:space="0" w:color="auto" w:frame="1"/>
        </w:rPr>
        <w:t>Gruppi consiliari in Assemblea legislativa</w:t>
      </w:r>
      <w:r>
        <w:rPr>
          <w:rFonts w:ascii="Arial" w:hAnsi="Arial" w:cs="Arial"/>
          <w:color w:val="201F1E"/>
          <w:sz w:val="22"/>
          <w:szCs w:val="22"/>
          <w:bdr w:val="none" w:sz="0" w:space="0" w:color="auto" w:frame="1"/>
        </w:rPr>
        <w:t>, ai </w:t>
      </w:r>
      <w:r>
        <w:rPr>
          <w:rStyle w:val="Enfasigrassetto"/>
          <w:rFonts w:ascii="Arial" w:hAnsi="Arial" w:cs="Arial"/>
          <w:color w:val="201F1E"/>
          <w:sz w:val="22"/>
          <w:szCs w:val="22"/>
          <w:bdr w:val="none" w:sz="0" w:space="0" w:color="auto" w:frame="1"/>
        </w:rPr>
        <w:t>sindacati di categoria</w:t>
      </w:r>
      <w:r>
        <w:rPr>
          <w:rFonts w:ascii="Arial" w:hAnsi="Arial" w:cs="Arial"/>
          <w:color w:val="201F1E"/>
          <w:sz w:val="22"/>
          <w:szCs w:val="22"/>
          <w:bdr w:val="none" w:sz="0" w:space="0" w:color="auto" w:frame="1"/>
        </w:rPr>
        <w:t> e, nel pomeriggio di oggi, ai firmatari del nuovo </w:t>
      </w:r>
      <w:r>
        <w:rPr>
          <w:rStyle w:val="Enfasigrassetto"/>
          <w:rFonts w:ascii="Arial" w:hAnsi="Arial" w:cs="Arial"/>
          <w:color w:val="201F1E"/>
          <w:sz w:val="22"/>
          <w:szCs w:val="22"/>
          <w:bdr w:val="none" w:sz="0" w:space="0" w:color="auto" w:frame="1"/>
        </w:rPr>
        <w:t>Patto per il Lavoro e per il Clima</w:t>
      </w:r>
      <w:r>
        <w:rPr>
          <w:rFonts w:ascii="Arial" w:hAnsi="Arial" w:cs="Arial"/>
          <w:color w:val="201F1E"/>
          <w:sz w:val="22"/>
          <w:szCs w:val="22"/>
          <w:bdr w:val="none" w:sz="0" w:space="0" w:color="auto" w:frame="1"/>
        </w:rPr>
        <w:t>.</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A presentare il programma sono stati oggi in videoconferenza stampa dalla Regione il presidente </w:t>
      </w:r>
      <w:r>
        <w:rPr>
          <w:rStyle w:val="Enfasigrassetto"/>
          <w:rFonts w:ascii="Arial" w:hAnsi="Arial" w:cs="Arial"/>
          <w:color w:val="201F1E"/>
          <w:sz w:val="22"/>
          <w:szCs w:val="22"/>
          <w:bdr w:val="none" w:sz="0" w:space="0" w:color="auto" w:frame="1"/>
        </w:rPr>
        <w:t xml:space="preserve">Stefano </w:t>
      </w:r>
      <w:proofErr w:type="spellStart"/>
      <w:r>
        <w:rPr>
          <w:rStyle w:val="Enfasigrassetto"/>
          <w:rFonts w:ascii="Arial" w:hAnsi="Arial" w:cs="Arial"/>
          <w:color w:val="201F1E"/>
          <w:sz w:val="22"/>
          <w:szCs w:val="22"/>
          <w:bdr w:val="none" w:sz="0" w:space="0" w:color="auto" w:frame="1"/>
        </w:rPr>
        <w:t>Bonaccini</w:t>
      </w:r>
      <w:proofErr w:type="spellEnd"/>
      <w:r>
        <w:rPr>
          <w:rFonts w:ascii="Arial" w:hAnsi="Arial" w:cs="Arial"/>
          <w:color w:val="201F1E"/>
          <w:sz w:val="22"/>
          <w:szCs w:val="22"/>
          <w:bdr w:val="none" w:sz="0" w:space="0" w:color="auto" w:frame="1"/>
        </w:rPr>
        <w:t> e l’assessore regionale alle Politiche per la salute, </w:t>
      </w:r>
      <w:r>
        <w:rPr>
          <w:rStyle w:val="Enfasigrassetto"/>
          <w:rFonts w:ascii="Arial" w:hAnsi="Arial" w:cs="Arial"/>
          <w:color w:val="201F1E"/>
          <w:sz w:val="22"/>
          <w:szCs w:val="22"/>
          <w:bdr w:val="none" w:sz="0" w:space="0" w:color="auto" w:frame="1"/>
        </w:rPr>
        <w:t xml:space="preserve">Raffaele </w:t>
      </w:r>
      <w:proofErr w:type="spellStart"/>
      <w:r>
        <w:rPr>
          <w:rStyle w:val="Enfasigrassetto"/>
          <w:rFonts w:ascii="Arial" w:hAnsi="Arial" w:cs="Arial"/>
          <w:color w:val="201F1E"/>
          <w:sz w:val="22"/>
          <w:szCs w:val="22"/>
          <w:bdr w:val="none" w:sz="0" w:space="0" w:color="auto" w:frame="1"/>
        </w:rPr>
        <w:t>Donini</w:t>
      </w:r>
      <w:proofErr w:type="spellEnd"/>
      <w:r>
        <w:rPr>
          <w:rFonts w:ascii="Arial" w:hAnsi="Arial" w:cs="Arial"/>
          <w:color w:val="201F1E"/>
          <w:sz w:val="22"/>
          <w:szCs w:val="22"/>
          <w:bdr w:val="none" w:sz="0" w:space="0" w:color="auto" w:frame="1"/>
        </w:rPr>
        <w:t>.</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“In Emilia-Romagna siamo pronti a garantire la vaccinazione di tutta la popolazione entro l’estate, se potremo contare sulle dosi necessarie- affermano il presidente </w:t>
      </w:r>
      <w:proofErr w:type="spellStart"/>
      <w:r>
        <w:rPr>
          <w:rStyle w:val="Enfasigrassetto"/>
          <w:rFonts w:ascii="Arial" w:hAnsi="Arial" w:cs="Arial"/>
          <w:color w:val="201F1E"/>
          <w:sz w:val="22"/>
          <w:szCs w:val="22"/>
          <w:bdr w:val="none" w:sz="0" w:space="0" w:color="auto" w:frame="1"/>
        </w:rPr>
        <w:t>Bonaccini</w:t>
      </w:r>
      <w:proofErr w:type="spellEnd"/>
      <w:r>
        <w:rPr>
          <w:rFonts w:ascii="Arial" w:hAnsi="Arial" w:cs="Arial"/>
          <w:color w:val="201F1E"/>
          <w:sz w:val="22"/>
          <w:szCs w:val="22"/>
          <w:bdr w:val="none" w:sz="0" w:space="0" w:color="auto" w:frame="1"/>
        </w:rPr>
        <w:t> e l’assessore </w:t>
      </w:r>
      <w:proofErr w:type="spellStart"/>
      <w:r>
        <w:rPr>
          <w:rStyle w:val="Enfasigrassetto"/>
          <w:rFonts w:ascii="Arial" w:hAnsi="Arial" w:cs="Arial"/>
          <w:color w:val="201F1E"/>
          <w:sz w:val="22"/>
          <w:szCs w:val="22"/>
          <w:bdr w:val="none" w:sz="0" w:space="0" w:color="auto" w:frame="1"/>
        </w:rPr>
        <w:t>Donini</w:t>
      </w:r>
      <w:proofErr w:type="spellEnd"/>
      <w:r>
        <w:rPr>
          <w:rFonts w:ascii="Arial" w:hAnsi="Arial" w:cs="Arial"/>
          <w:color w:val="201F1E"/>
          <w:sz w:val="22"/>
          <w:szCs w:val="22"/>
          <w:bdr w:val="none" w:sz="0" w:space="0" w:color="auto" w:frame="1"/>
        </w:rPr>
        <w:t>-. Già in questa prima fase della campagna, nella nostra regione si registra il più alto numero di vaccinati in rapporto alla popolazione, ma vogliamo essere messi nelle condizioni di fare molto di più, per garantire al massimo la salute delle persone, soprattutto quelle più fragili, e arrivare a frenare il contagio in maniera definitiva. La macchina organizzativa che abbiamo messo a punto con questo piano ci permette di somministrare già adesso fino a un milione e 300mila vaccini al mese, 45mila al giorno: basta, quindi, con i tagli nelle forniture, che anzi dovranno aumentare, e di tanto. Stiamo parlando della più vasta e importante operazione di salute pubblica che sia mai stata fatta e, insieme, dobbiamo completarla velocemente e con efficacia. Ricordiamo a tutti che la vaccinazione è l’unica strada per uscire dalla pandemia e che il Paese, così come l’Europa, non possono più permettersi ritardi sulla tabella di marcia”.  </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 xml:space="preserve">“Importante- aggiungono-, nell’ambito del programma di vaccinazione regionale, potrà essere l’apporto dei Medici di medicina generale. Apporto che sarà definito sulla base dell’accordo nazionale che è in fase di chiusura in questi giorni.  Li ringraziamo per la disponibilità che hanno manifestato, che si tradurrà non solo in un supporto concreto per la vaccinazione - che andrà </w:t>
      </w:r>
      <w:r>
        <w:rPr>
          <w:rFonts w:ascii="Arial" w:hAnsi="Arial" w:cs="Arial"/>
          <w:color w:val="201F1E"/>
          <w:sz w:val="22"/>
          <w:szCs w:val="22"/>
          <w:bdr w:val="none" w:sz="0" w:space="0" w:color="auto" w:frame="1"/>
        </w:rPr>
        <w:lastRenderedPageBreak/>
        <w:t xml:space="preserve">organizzata presso i loro ambulatori o nei centri vaccinali delle </w:t>
      </w:r>
      <w:proofErr w:type="spellStart"/>
      <w:r>
        <w:rPr>
          <w:rFonts w:ascii="Arial" w:hAnsi="Arial" w:cs="Arial"/>
          <w:color w:val="201F1E"/>
          <w:sz w:val="22"/>
          <w:szCs w:val="22"/>
          <w:bdr w:val="none" w:sz="0" w:space="0" w:color="auto" w:frame="1"/>
        </w:rPr>
        <w:t>Ausl</w:t>
      </w:r>
      <w:proofErr w:type="spellEnd"/>
      <w:r>
        <w:rPr>
          <w:rFonts w:ascii="Arial" w:hAnsi="Arial" w:cs="Arial"/>
          <w:color w:val="201F1E"/>
          <w:sz w:val="22"/>
          <w:szCs w:val="22"/>
          <w:bdr w:val="none" w:sz="0" w:space="0" w:color="auto" w:frame="1"/>
        </w:rPr>
        <w:t>, sulla base dei vaccini disponibili e delle loro caratteristiche di conservazione - ma anche nell'individuazione dei pazienti fragili e con maggiori difficoltà a raggiungere i luoghi di vaccinazione”.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Style w:val="Enfasigrassetto"/>
          <w:rFonts w:ascii="Arial" w:hAnsi="Arial" w:cs="Arial"/>
          <w:color w:val="201F1E"/>
          <w:sz w:val="22"/>
          <w:szCs w:val="22"/>
          <w:bdr w:val="none" w:sz="0" w:space="0" w:color="auto" w:frame="1"/>
        </w:rPr>
        <w:t>Le fasi del programma regionale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Il piano vaccinale fissato a livello nazionale prevede </w:t>
      </w:r>
      <w:r>
        <w:rPr>
          <w:rStyle w:val="Enfasigrassetto"/>
          <w:rFonts w:ascii="Arial" w:hAnsi="Arial" w:cs="Arial"/>
          <w:color w:val="201F1E"/>
          <w:sz w:val="22"/>
          <w:szCs w:val="22"/>
          <w:bdr w:val="none" w:sz="0" w:space="0" w:color="auto" w:frame="1"/>
        </w:rPr>
        <w:t>diverse fasi di attuazione,</w:t>
      </w:r>
      <w:r>
        <w:rPr>
          <w:rFonts w:ascii="Arial" w:hAnsi="Arial" w:cs="Arial"/>
          <w:color w:val="201F1E"/>
          <w:sz w:val="22"/>
          <w:szCs w:val="22"/>
          <w:bdr w:val="none" w:sz="0" w:space="0" w:color="auto" w:frame="1"/>
        </w:rPr>
        <w:t> con </w:t>
      </w:r>
      <w:r>
        <w:rPr>
          <w:rStyle w:val="Enfasigrassetto"/>
          <w:rFonts w:ascii="Arial" w:hAnsi="Arial" w:cs="Arial"/>
          <w:color w:val="201F1E"/>
          <w:sz w:val="22"/>
          <w:szCs w:val="22"/>
          <w:bdr w:val="none" w:sz="0" w:space="0" w:color="auto" w:frame="1"/>
        </w:rPr>
        <w:t>interessamento graduale della popolazione</w:t>
      </w:r>
      <w:r>
        <w:rPr>
          <w:rFonts w:ascii="Arial" w:hAnsi="Arial" w:cs="Arial"/>
          <w:color w:val="201F1E"/>
          <w:sz w:val="22"/>
          <w:szCs w:val="22"/>
          <w:bdr w:val="none" w:sz="0" w:space="0" w:color="auto" w:frame="1"/>
        </w:rPr>
        <w:t> in riferimento a </w:t>
      </w:r>
      <w:r>
        <w:rPr>
          <w:rStyle w:val="Enfasigrassetto"/>
          <w:rFonts w:ascii="Arial" w:hAnsi="Arial" w:cs="Arial"/>
          <w:color w:val="201F1E"/>
          <w:sz w:val="22"/>
          <w:szCs w:val="22"/>
          <w:bdr w:val="none" w:sz="0" w:space="0" w:color="auto" w:frame="1"/>
        </w:rPr>
        <w:t>priorità di età, patologia e attività essenziale per la collettività.</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Su tutto il territorio, da Piacenza a Rimini, sta proseguendo la </w:t>
      </w:r>
      <w:r>
        <w:rPr>
          <w:rStyle w:val="Enfasigrassetto"/>
          <w:rFonts w:ascii="Arial" w:hAnsi="Arial" w:cs="Arial"/>
          <w:color w:val="201F1E"/>
          <w:sz w:val="22"/>
          <w:szCs w:val="22"/>
          <w:bdr w:val="none" w:sz="0" w:space="0" w:color="auto" w:frame="1"/>
        </w:rPr>
        <w:t>prima fase</w:t>
      </w:r>
      <w:r>
        <w:rPr>
          <w:rFonts w:ascii="Arial" w:hAnsi="Arial" w:cs="Arial"/>
          <w:color w:val="201F1E"/>
          <w:sz w:val="22"/>
          <w:szCs w:val="22"/>
          <w:bdr w:val="none" w:sz="0" w:space="0" w:color="auto" w:frame="1"/>
        </w:rPr>
        <w:t xml:space="preserve">, avviata a livello europeo e italiano lo scorso 27 dicembre con il Vaccine </w:t>
      </w:r>
      <w:proofErr w:type="spellStart"/>
      <w:r>
        <w:rPr>
          <w:rFonts w:ascii="Arial" w:hAnsi="Arial" w:cs="Arial"/>
          <w:color w:val="201F1E"/>
          <w:sz w:val="22"/>
          <w:szCs w:val="22"/>
          <w:bdr w:val="none" w:sz="0" w:space="0" w:color="auto" w:frame="1"/>
        </w:rPr>
        <w:t>Day</w:t>
      </w:r>
      <w:proofErr w:type="spellEnd"/>
      <w:r>
        <w:rPr>
          <w:rFonts w:ascii="Arial" w:hAnsi="Arial" w:cs="Arial"/>
          <w:color w:val="201F1E"/>
          <w:sz w:val="22"/>
          <w:szCs w:val="22"/>
          <w:bdr w:val="none" w:sz="0" w:space="0" w:color="auto" w:frame="1"/>
        </w:rPr>
        <w:t xml:space="preserve"> e protratta oltre i tempi previsti a causa dei problemi di consegna delle dosi da parte delle Aziende produttrici. È riservata a: operatori sanitari/sociosanitari sia pubblici che privati accreditati, operatori sanitari libero professionisti, compresi i componenti delle organizzazioni territoriali (medici di medicina generale e pediatri di libera scelta); residenti e personale dei presidi residenziali per anziani; volontari/dipendenti delle associazioni che svolgono attività di emergenza; personale tecnico-amministrativo in presenza nei presidi sociosanitari, farmacisti, odontoiatri e, successivamente, gli operatori libero professionisti.</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Inoltre, grazie alla disponibilità di dosi di vaccino AstraZeneca, è stato possibile </w:t>
      </w:r>
      <w:r>
        <w:rPr>
          <w:rStyle w:val="Enfasigrassetto"/>
          <w:rFonts w:ascii="Arial" w:hAnsi="Arial" w:cs="Arial"/>
          <w:color w:val="201F1E"/>
          <w:sz w:val="22"/>
          <w:szCs w:val="22"/>
          <w:bdr w:val="none" w:sz="0" w:space="0" w:color="auto" w:frame="1"/>
        </w:rPr>
        <w:t>inserire nella prima fase di vaccinazioni anche le forze dell’ordine.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Ultimate le vaccinazioni su questo target di popolazione - ad oggi sono state vaccinate 132.913 persone e di queste 89.364 hanno già completato il ciclo vaccinale con due dosi, per un totale di 222.277 vaccini somministrati - si procederà,</w:t>
      </w:r>
      <w:r>
        <w:rPr>
          <w:rStyle w:val="Enfasigrassetto"/>
          <w:rFonts w:ascii="Arial" w:hAnsi="Arial" w:cs="Arial"/>
          <w:color w:val="201F1E"/>
          <w:sz w:val="22"/>
          <w:szCs w:val="22"/>
          <w:bdr w:val="none" w:sz="0" w:space="0" w:color="auto" w:frame="1"/>
        </w:rPr>
        <w:t> tra fine</w:t>
      </w:r>
      <w:r>
        <w:rPr>
          <w:rFonts w:ascii="Arial" w:hAnsi="Arial" w:cs="Arial"/>
          <w:color w:val="201F1E"/>
          <w:sz w:val="22"/>
          <w:szCs w:val="22"/>
          <w:bdr w:val="none" w:sz="0" w:space="0" w:color="auto" w:frame="1"/>
        </w:rPr>
        <w:t> </w:t>
      </w:r>
      <w:r>
        <w:rPr>
          <w:rStyle w:val="Enfasigrassetto"/>
          <w:rFonts w:ascii="Arial" w:hAnsi="Arial" w:cs="Arial"/>
          <w:color w:val="201F1E"/>
          <w:sz w:val="22"/>
          <w:szCs w:val="22"/>
          <w:bdr w:val="none" w:sz="0" w:space="0" w:color="auto" w:frame="1"/>
        </w:rPr>
        <w:t>febbraio e inizio marzo</w:t>
      </w:r>
      <w:r>
        <w:rPr>
          <w:rFonts w:ascii="Arial" w:hAnsi="Arial" w:cs="Arial"/>
          <w:color w:val="201F1E"/>
          <w:sz w:val="22"/>
          <w:szCs w:val="22"/>
          <w:bdr w:val="none" w:sz="0" w:space="0" w:color="auto" w:frame="1"/>
        </w:rPr>
        <w:t>, con </w:t>
      </w:r>
      <w:r>
        <w:rPr>
          <w:rStyle w:val="Enfasigrassetto"/>
          <w:rFonts w:ascii="Arial" w:hAnsi="Arial" w:cs="Arial"/>
          <w:color w:val="201F1E"/>
          <w:sz w:val="22"/>
          <w:szCs w:val="22"/>
          <w:bdr w:val="none" w:sz="0" w:space="0" w:color="auto" w:frame="1"/>
        </w:rPr>
        <w:t>tutti i</w:t>
      </w:r>
      <w:r>
        <w:rPr>
          <w:rFonts w:ascii="Arial" w:hAnsi="Arial" w:cs="Arial"/>
          <w:color w:val="201F1E"/>
          <w:sz w:val="22"/>
          <w:szCs w:val="22"/>
          <w:bdr w:val="none" w:sz="0" w:space="0" w:color="auto" w:frame="1"/>
        </w:rPr>
        <w:t> </w:t>
      </w:r>
      <w:r>
        <w:rPr>
          <w:rStyle w:val="Enfasigrassetto"/>
          <w:rFonts w:ascii="Arial" w:hAnsi="Arial" w:cs="Arial"/>
          <w:color w:val="201F1E"/>
          <w:sz w:val="22"/>
          <w:szCs w:val="22"/>
          <w:bdr w:val="none" w:sz="0" w:space="0" w:color="auto" w:frame="1"/>
        </w:rPr>
        <w:t>cittadini dagli 80 anni in su</w:t>
      </w:r>
      <w:r>
        <w:rPr>
          <w:rFonts w:ascii="Arial" w:hAnsi="Arial" w:cs="Arial"/>
          <w:color w:val="201F1E"/>
          <w:sz w:val="22"/>
          <w:szCs w:val="22"/>
          <w:bdr w:val="none" w:sz="0" w:space="0" w:color="auto" w:frame="1"/>
        </w:rPr>
        <w:t>, che in regione sono 368.300: </w:t>
      </w:r>
      <w:r>
        <w:rPr>
          <w:rStyle w:val="Enfasigrassetto"/>
          <w:rFonts w:ascii="Arial" w:hAnsi="Arial" w:cs="Arial"/>
          <w:color w:val="201F1E"/>
          <w:sz w:val="22"/>
          <w:szCs w:val="22"/>
          <w:bdr w:val="none" w:sz="0" w:space="0" w:color="auto" w:frame="1"/>
        </w:rPr>
        <w:t>potranno iniziare a prenotarsi da lunedì 15 febbraio</w:t>
      </w:r>
      <w:r>
        <w:rPr>
          <w:rFonts w:ascii="Arial" w:hAnsi="Arial" w:cs="Arial"/>
          <w:color w:val="201F1E"/>
          <w:sz w:val="22"/>
          <w:szCs w:val="22"/>
          <w:bdr w:val="none" w:sz="0" w:space="0" w:color="auto" w:frame="1"/>
        </w:rPr>
        <w:t>. Intanto, in questi giorni </w:t>
      </w:r>
      <w:r>
        <w:rPr>
          <w:rStyle w:val="Enfasigrassetto"/>
          <w:rFonts w:ascii="Arial" w:hAnsi="Arial" w:cs="Arial"/>
          <w:color w:val="201F1E"/>
          <w:sz w:val="22"/>
          <w:szCs w:val="22"/>
          <w:bdr w:val="none" w:sz="0" w:space="0" w:color="auto" w:frame="1"/>
        </w:rPr>
        <w:t>è già partita la vaccinazione a casa alle persone ultraottantenni</w:t>
      </w:r>
      <w:r>
        <w:rPr>
          <w:rFonts w:ascii="Arial" w:hAnsi="Arial" w:cs="Arial"/>
          <w:color w:val="201F1E"/>
          <w:sz w:val="22"/>
          <w:szCs w:val="22"/>
          <w:bdr w:val="none" w:sz="0" w:space="0" w:color="auto" w:frame="1"/>
        </w:rPr>
        <w:t> in </w:t>
      </w:r>
      <w:r>
        <w:rPr>
          <w:rStyle w:val="Enfasigrassetto"/>
          <w:rFonts w:ascii="Arial" w:hAnsi="Arial" w:cs="Arial"/>
          <w:color w:val="201F1E"/>
          <w:sz w:val="22"/>
          <w:szCs w:val="22"/>
          <w:bdr w:val="none" w:sz="0" w:space="0" w:color="auto" w:frame="1"/>
        </w:rPr>
        <w:t>assistenza domiciliare e i loro coniugi</w:t>
      </w:r>
      <w:r>
        <w:rPr>
          <w:rFonts w:ascii="Arial" w:hAnsi="Arial" w:cs="Arial"/>
          <w:color w:val="201F1E"/>
          <w:sz w:val="22"/>
          <w:szCs w:val="22"/>
          <w:bdr w:val="none" w:sz="0" w:space="0" w:color="auto" w:frame="1"/>
        </w:rPr>
        <w:t> se di età uguale o superiore agli 80 anni.</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La Regione ha già chiesto al Governo di inserire in questa fascia prioritaria anche le </w:t>
      </w:r>
      <w:r>
        <w:rPr>
          <w:rStyle w:val="Enfasigrassetto"/>
          <w:rFonts w:ascii="Arial" w:hAnsi="Arial" w:cs="Arial"/>
          <w:color w:val="201F1E"/>
          <w:sz w:val="22"/>
          <w:szCs w:val="22"/>
          <w:bdr w:val="none" w:sz="0" w:space="0" w:color="auto" w:frame="1"/>
        </w:rPr>
        <w:t>persone con disabilità al 100% non autosufficienti</w:t>
      </w:r>
      <w:r>
        <w:rPr>
          <w:rFonts w:ascii="Arial" w:hAnsi="Arial" w:cs="Arial"/>
          <w:color w:val="201F1E"/>
          <w:sz w:val="22"/>
          <w:szCs w:val="22"/>
          <w:bdr w:val="none" w:sz="0" w:space="0" w:color="auto" w:frame="1"/>
        </w:rPr>
        <w:t xml:space="preserve">, in particolare quelli con patologie per le quali il </w:t>
      </w:r>
      <w:proofErr w:type="spellStart"/>
      <w:r>
        <w:rPr>
          <w:rFonts w:ascii="Arial" w:hAnsi="Arial" w:cs="Arial"/>
          <w:color w:val="201F1E"/>
          <w:sz w:val="22"/>
          <w:szCs w:val="22"/>
          <w:bdr w:val="none" w:sz="0" w:space="0" w:color="auto" w:frame="1"/>
        </w:rPr>
        <w:t>Covid</w:t>
      </w:r>
      <w:proofErr w:type="spellEnd"/>
      <w:r>
        <w:rPr>
          <w:rFonts w:ascii="Arial" w:hAnsi="Arial" w:cs="Arial"/>
          <w:color w:val="201F1E"/>
          <w:sz w:val="22"/>
          <w:szCs w:val="22"/>
          <w:bdr w:val="none" w:sz="0" w:space="0" w:color="auto" w:frame="1"/>
        </w:rPr>
        <w:t xml:space="preserve"> rappresenta un rischio di salute grave, ed è sul tavolo la proposta di includere anche i </w:t>
      </w:r>
      <w:proofErr w:type="spellStart"/>
      <w:r>
        <w:rPr>
          <w:rStyle w:val="Enfasigrassetto"/>
          <w:rFonts w:ascii="Arial" w:hAnsi="Arial" w:cs="Arial"/>
          <w:color w:val="201F1E"/>
          <w:sz w:val="22"/>
          <w:szCs w:val="22"/>
          <w:bdr w:val="none" w:sz="0" w:space="0" w:color="auto" w:frame="1"/>
        </w:rPr>
        <w:t>caregiver</w:t>
      </w:r>
      <w:proofErr w:type="spellEnd"/>
      <w:r>
        <w:rPr>
          <w:rFonts w:ascii="Arial" w:hAnsi="Arial" w:cs="Arial"/>
          <w:color w:val="201F1E"/>
          <w:sz w:val="22"/>
          <w:szCs w:val="22"/>
          <w:bdr w:val="none" w:sz="0" w:space="0" w:color="auto" w:frame="1"/>
        </w:rPr>
        <w:t>.</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Il Piano nazionale vaccini del 12 dicembre scorso, presentato in Parlamento dal ministro Roberto Speranza, è in fase di revisione, soprattutto per quanto riguarda le priorità delle categorie a rischio, alla luce della disponibilità, seppur ridotta rispetto al dichiarato, del vaccino di AstraZeneca e alle indicazioni d’uso quest’ultimo vaccino (fascia di età). La programmazione delle fasi successive, quindi, è passibile di ulteriori modifiche.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Style w:val="Enfasigrassetto"/>
          <w:rFonts w:ascii="Arial" w:hAnsi="Arial" w:cs="Arial"/>
          <w:color w:val="201F1E"/>
          <w:sz w:val="22"/>
          <w:szCs w:val="22"/>
          <w:bdr w:val="none" w:sz="0" w:space="0" w:color="auto" w:frame="1"/>
        </w:rPr>
        <w:t>La seconda fase </w:t>
      </w:r>
      <w:r>
        <w:rPr>
          <w:rFonts w:ascii="Arial" w:hAnsi="Arial" w:cs="Arial"/>
          <w:color w:val="201F1E"/>
          <w:sz w:val="22"/>
          <w:szCs w:val="22"/>
          <w:bdr w:val="none" w:sz="0" w:space="0" w:color="auto" w:frame="1"/>
        </w:rPr>
        <w:t xml:space="preserve">è basata su criteri anagrafici e di priorità: comprende infatti, oltre alle persone over 80 non vaccinate in precedenza, quelle in fascia d’età tra i 60 e i 79 anni (partendo dai 70-79enni a scendere), che in Emilia-Romagna sono quasi 1 milione (998 mila). E ancora: persone con </w:t>
      </w:r>
      <w:proofErr w:type="spellStart"/>
      <w:r>
        <w:rPr>
          <w:rFonts w:ascii="Arial" w:hAnsi="Arial" w:cs="Arial"/>
          <w:color w:val="201F1E"/>
          <w:sz w:val="22"/>
          <w:szCs w:val="22"/>
          <w:bdr w:val="none" w:sz="0" w:space="0" w:color="auto" w:frame="1"/>
        </w:rPr>
        <w:t>comorbidità</w:t>
      </w:r>
      <w:proofErr w:type="spellEnd"/>
      <w:r>
        <w:rPr>
          <w:rFonts w:ascii="Arial" w:hAnsi="Arial" w:cs="Arial"/>
          <w:color w:val="201F1E"/>
          <w:sz w:val="22"/>
          <w:szCs w:val="22"/>
          <w:bdr w:val="none" w:sz="0" w:space="0" w:color="auto" w:frame="1"/>
        </w:rPr>
        <w:t xml:space="preserve"> severa, immunodeficienza e/o fragilità di ogni età; gruppi sociodemografici a rischio significativamente più elevato di malattia grave o morte, </w:t>
      </w:r>
      <w:r>
        <w:rPr>
          <w:rStyle w:val="Enfasigrassetto"/>
          <w:rFonts w:ascii="Arial" w:hAnsi="Arial" w:cs="Arial"/>
          <w:color w:val="201F1E"/>
          <w:sz w:val="22"/>
          <w:szCs w:val="22"/>
          <w:bdr w:val="none" w:sz="0" w:space="0" w:color="auto" w:frame="1"/>
        </w:rPr>
        <w:t>personale scolastico, docente e non docente,</w:t>
      </w:r>
      <w:r>
        <w:rPr>
          <w:rFonts w:ascii="Arial" w:hAnsi="Arial" w:cs="Arial"/>
          <w:color w:val="201F1E"/>
          <w:sz w:val="22"/>
          <w:szCs w:val="22"/>
          <w:bdr w:val="none" w:sz="0" w:space="0" w:color="auto" w:frame="1"/>
        </w:rPr>
        <w:t> “ad alta priorità”.</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Nel caso in cui i disabili al 100% non vengano inseriti a livello nazionale in fase 1, in Emilia-Romagna saranno vaccinati in questa fase, assieme a </w:t>
      </w:r>
      <w:r>
        <w:rPr>
          <w:rStyle w:val="Enfasigrassetto"/>
          <w:rFonts w:ascii="Arial" w:hAnsi="Arial" w:cs="Arial"/>
          <w:color w:val="201F1E"/>
          <w:sz w:val="22"/>
          <w:szCs w:val="22"/>
          <w:bdr w:val="none" w:sz="0" w:space="0" w:color="auto" w:frame="1"/>
        </w:rPr>
        <w:t>tutte le persone con disabilità</w:t>
      </w:r>
      <w:r>
        <w:rPr>
          <w:rFonts w:ascii="Arial" w:hAnsi="Arial" w:cs="Arial"/>
          <w:color w:val="201F1E"/>
          <w:sz w:val="22"/>
          <w:szCs w:val="22"/>
          <w:bdr w:val="none" w:sz="0" w:space="0" w:color="auto" w:frame="1"/>
        </w:rPr>
        <w:t> in condizioni patologiche a maggior rischio di sviluppare quadri gravi. A questo proposito, si è in attesa di indicazioni ministeriali dell’elenco delle </w:t>
      </w:r>
      <w:r>
        <w:rPr>
          <w:rStyle w:val="Enfasigrassetto"/>
          <w:rFonts w:ascii="Arial" w:hAnsi="Arial" w:cs="Arial"/>
          <w:color w:val="201F1E"/>
          <w:sz w:val="22"/>
          <w:szCs w:val="22"/>
          <w:bdr w:val="none" w:sz="0" w:space="0" w:color="auto" w:frame="1"/>
        </w:rPr>
        <w:t>patologie croniche</w:t>
      </w:r>
      <w:r>
        <w:rPr>
          <w:rFonts w:ascii="Arial" w:hAnsi="Arial" w:cs="Arial"/>
          <w:color w:val="201F1E"/>
          <w:sz w:val="22"/>
          <w:szCs w:val="22"/>
          <w:bdr w:val="none" w:sz="0" w:space="0" w:color="auto" w:frame="1"/>
        </w:rPr>
        <w:t> da considerare a rischio. </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Style w:val="Enfasigrassetto"/>
          <w:rFonts w:ascii="Arial" w:hAnsi="Arial" w:cs="Arial"/>
          <w:color w:val="201F1E"/>
          <w:sz w:val="22"/>
          <w:szCs w:val="22"/>
          <w:bdr w:val="none" w:sz="0" w:space="0" w:color="auto" w:frame="1"/>
        </w:rPr>
        <w:t>La terza fase </w:t>
      </w:r>
      <w:r>
        <w:rPr>
          <w:rFonts w:ascii="Arial" w:hAnsi="Arial" w:cs="Arial"/>
          <w:color w:val="201F1E"/>
          <w:sz w:val="22"/>
          <w:szCs w:val="22"/>
          <w:bdr w:val="none" w:sz="0" w:space="0" w:color="auto" w:frame="1"/>
        </w:rPr>
        <w:t xml:space="preserve">sarà rivolta a: insegnati e personale scolastico rimanente, lavoratori di servizi essenziali, carceri e luoghi di comunità. Infine, persone con </w:t>
      </w:r>
      <w:proofErr w:type="spellStart"/>
      <w:r>
        <w:rPr>
          <w:rFonts w:ascii="Arial" w:hAnsi="Arial" w:cs="Arial"/>
          <w:color w:val="201F1E"/>
          <w:sz w:val="22"/>
          <w:szCs w:val="22"/>
          <w:bdr w:val="none" w:sz="0" w:space="0" w:color="auto" w:frame="1"/>
        </w:rPr>
        <w:t>comorbidità</w:t>
      </w:r>
      <w:proofErr w:type="spellEnd"/>
      <w:r>
        <w:rPr>
          <w:rFonts w:ascii="Arial" w:hAnsi="Arial" w:cs="Arial"/>
          <w:color w:val="201F1E"/>
          <w:sz w:val="22"/>
          <w:szCs w:val="22"/>
          <w:bdr w:val="none" w:sz="0" w:space="0" w:color="auto" w:frame="1"/>
        </w:rPr>
        <w:t xml:space="preserve"> moderata di ogni età.</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Style w:val="Enfasigrassetto"/>
          <w:rFonts w:ascii="Arial" w:hAnsi="Arial" w:cs="Arial"/>
          <w:color w:val="201F1E"/>
          <w:sz w:val="22"/>
          <w:szCs w:val="22"/>
          <w:bdr w:val="none" w:sz="0" w:space="0" w:color="auto" w:frame="1"/>
        </w:rPr>
        <w:t>La quarta fase </w:t>
      </w:r>
      <w:r>
        <w:rPr>
          <w:rFonts w:ascii="Arial" w:hAnsi="Arial" w:cs="Arial"/>
          <w:color w:val="201F1E"/>
          <w:sz w:val="22"/>
          <w:szCs w:val="22"/>
          <w:bdr w:val="none" w:sz="0" w:space="0" w:color="auto" w:frame="1"/>
        </w:rPr>
        <w:t>vedrà la campagna vaccinale estesa alla popolazione rimanente (dai 16 anni- come avviene ovunque secondo le indicazioni scientifiche - ai 59 anni).</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Solo sulla base delle forniture attuali, a marzo saranno comunque già immunizzate oltre 500mila persone (per un milione di dosi somministrate) ed entro giugno tutte le persone e categorie a rischio. L’auspicio è ovviamente quello che possano essere disponibili molte più dosi, per accelerare con il programma vaccinale.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Style w:val="Enfasigrassetto"/>
          <w:rFonts w:ascii="Arial" w:hAnsi="Arial" w:cs="Arial"/>
          <w:color w:val="201F1E"/>
          <w:sz w:val="22"/>
          <w:szCs w:val="22"/>
          <w:bdr w:val="none" w:sz="0" w:space="0" w:color="auto" w:frame="1"/>
        </w:rPr>
        <w:t>Come prenotare la vaccinazione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Tutti i cittadini</w:t>
      </w:r>
      <w:r>
        <w:rPr>
          <w:rStyle w:val="Enfasigrassetto"/>
          <w:rFonts w:ascii="Arial" w:hAnsi="Arial" w:cs="Arial"/>
          <w:color w:val="201F1E"/>
          <w:sz w:val="22"/>
          <w:szCs w:val="22"/>
          <w:bdr w:val="none" w:sz="0" w:space="0" w:color="auto" w:frame="1"/>
        </w:rPr>
        <w:t> dagli 80 anni in su </w:t>
      </w:r>
      <w:r>
        <w:rPr>
          <w:rFonts w:ascii="Arial" w:hAnsi="Arial" w:cs="Arial"/>
          <w:color w:val="201F1E"/>
          <w:sz w:val="22"/>
          <w:szCs w:val="22"/>
          <w:bdr w:val="none" w:sz="0" w:space="0" w:color="auto" w:frame="1"/>
        </w:rPr>
        <w:t>riceveranno la prossima settima a casa</w:t>
      </w:r>
      <w:r>
        <w:rPr>
          <w:rStyle w:val="Enfasigrassetto"/>
          <w:rFonts w:ascii="Arial" w:hAnsi="Arial" w:cs="Arial"/>
          <w:color w:val="201F1E"/>
          <w:sz w:val="22"/>
          <w:szCs w:val="22"/>
          <w:bdr w:val="none" w:sz="0" w:space="0" w:color="auto" w:frame="1"/>
        </w:rPr>
        <w:t> una lettera </w:t>
      </w:r>
      <w:r>
        <w:rPr>
          <w:rFonts w:ascii="Arial" w:hAnsi="Arial" w:cs="Arial"/>
          <w:color w:val="201F1E"/>
          <w:sz w:val="22"/>
          <w:szCs w:val="22"/>
          <w:bdr w:val="none" w:sz="0" w:space="0" w:color="auto" w:frame="1"/>
        </w:rPr>
        <w:t>a firma del presidente</w:t>
      </w:r>
      <w:r>
        <w:rPr>
          <w:rStyle w:val="Enfasigrassetto"/>
          <w:rFonts w:ascii="Arial" w:hAnsi="Arial" w:cs="Arial"/>
          <w:color w:val="201F1E"/>
          <w:sz w:val="22"/>
          <w:szCs w:val="22"/>
          <w:bdr w:val="none" w:sz="0" w:space="0" w:color="auto" w:frame="1"/>
        </w:rPr>
        <w:t xml:space="preserve"> Stefano </w:t>
      </w:r>
      <w:proofErr w:type="spellStart"/>
      <w:r>
        <w:rPr>
          <w:rStyle w:val="Enfasigrassetto"/>
          <w:rFonts w:ascii="Arial" w:hAnsi="Arial" w:cs="Arial"/>
          <w:color w:val="201F1E"/>
          <w:sz w:val="22"/>
          <w:szCs w:val="22"/>
          <w:bdr w:val="none" w:sz="0" w:space="0" w:color="auto" w:frame="1"/>
        </w:rPr>
        <w:t>Bonaccini</w:t>
      </w:r>
      <w:proofErr w:type="spellEnd"/>
      <w:r>
        <w:rPr>
          <w:rFonts w:ascii="Arial" w:hAnsi="Arial" w:cs="Arial"/>
          <w:color w:val="201F1E"/>
          <w:sz w:val="22"/>
          <w:szCs w:val="22"/>
          <w:bdr w:val="none" w:sz="0" w:space="0" w:color="auto" w:frame="1"/>
        </w:rPr>
        <w:t> in cui saranno spiegate le modalità di prenotazione.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Per loro, </w:t>
      </w:r>
      <w:r>
        <w:rPr>
          <w:rStyle w:val="Enfasigrassetto"/>
          <w:rFonts w:ascii="Arial" w:hAnsi="Arial" w:cs="Arial"/>
          <w:color w:val="201F1E"/>
          <w:sz w:val="22"/>
          <w:szCs w:val="22"/>
          <w:bdr w:val="none" w:sz="0" w:space="0" w:color="auto" w:frame="1"/>
        </w:rPr>
        <w:t>a partire da lunedì 15 febbraio</w:t>
      </w:r>
      <w:r>
        <w:rPr>
          <w:rFonts w:ascii="Arial" w:hAnsi="Arial" w:cs="Arial"/>
          <w:color w:val="201F1E"/>
          <w:sz w:val="22"/>
          <w:szCs w:val="22"/>
          <w:bdr w:val="none" w:sz="0" w:space="0" w:color="auto" w:frame="1"/>
        </w:rPr>
        <w:t>, saranno molteplici i canali possibili per effettuare la prenotazione: </w:t>
      </w:r>
      <w:proofErr w:type="spellStart"/>
      <w:r>
        <w:rPr>
          <w:rStyle w:val="Enfasigrassetto"/>
          <w:rFonts w:ascii="Arial" w:hAnsi="Arial" w:cs="Arial"/>
          <w:color w:val="201F1E"/>
          <w:sz w:val="22"/>
          <w:szCs w:val="22"/>
          <w:bdr w:val="none" w:sz="0" w:space="0" w:color="auto" w:frame="1"/>
        </w:rPr>
        <w:t>Cup</w:t>
      </w:r>
      <w:proofErr w:type="spellEnd"/>
      <w:r>
        <w:rPr>
          <w:rStyle w:val="Enfasigrassetto"/>
          <w:rFonts w:ascii="Arial" w:hAnsi="Arial" w:cs="Arial"/>
          <w:color w:val="201F1E"/>
          <w:sz w:val="22"/>
          <w:szCs w:val="22"/>
          <w:bdr w:val="none" w:sz="0" w:space="0" w:color="auto" w:frame="1"/>
        </w:rPr>
        <w:t xml:space="preserve">, Farmacie </w:t>
      </w:r>
      <w:proofErr w:type="spellStart"/>
      <w:r>
        <w:rPr>
          <w:rStyle w:val="Enfasigrassetto"/>
          <w:rFonts w:ascii="Arial" w:hAnsi="Arial" w:cs="Arial"/>
          <w:color w:val="201F1E"/>
          <w:sz w:val="22"/>
          <w:szCs w:val="22"/>
          <w:bdr w:val="none" w:sz="0" w:space="0" w:color="auto" w:frame="1"/>
        </w:rPr>
        <w:t>Cup</w:t>
      </w:r>
      <w:proofErr w:type="spellEnd"/>
      <w:r>
        <w:rPr>
          <w:rStyle w:val="Enfasigrassetto"/>
          <w:rFonts w:ascii="Arial" w:hAnsi="Arial" w:cs="Arial"/>
          <w:color w:val="201F1E"/>
          <w:sz w:val="22"/>
          <w:szCs w:val="22"/>
          <w:bdr w:val="none" w:sz="0" w:space="0" w:color="auto" w:frame="1"/>
        </w:rPr>
        <w:t>, prenotazione telefonica, Fascicolo sanitario elettronico, Portale regionale Salute.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Per tutte le altre categorie, la possibilità di prenotazione sarà attivata progressivamente, sulla base del piano vaccinale.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s="Segoe UI"/>
          <w:color w:val="201F1E"/>
          <w:sz w:val="22"/>
          <w:szCs w:val="22"/>
        </w:rPr>
      </w:pPr>
      <w:r>
        <w:rPr>
          <w:rFonts w:ascii="Arial" w:hAnsi="Arial" w:cs="Arial"/>
          <w:color w:val="201F1E"/>
          <w:sz w:val="22"/>
          <w:szCs w:val="22"/>
          <w:bdr w:val="none" w:sz="0" w:space="0" w:color="auto" w:frame="1"/>
        </w:rPr>
        <w:t>Infine, per le altre categorie in questa prima fase, viene mantenuta l’attuale modalità di prenotazione.</w:t>
      </w:r>
    </w:p>
    <w:p w:rsidR="006A1BFE" w:rsidRDefault="006A1BFE" w:rsidP="006A1BFE">
      <w:pPr>
        <w:pStyle w:val="xmsonormal"/>
        <w:shd w:val="clear" w:color="auto" w:fill="FFFFFF"/>
        <w:spacing w:before="0" w:beforeAutospacing="0" w:after="0" w:afterAutospacing="0"/>
        <w:ind w:left="192"/>
        <w:jc w:val="both"/>
        <w:textAlignment w:val="baseline"/>
        <w:rPr>
          <w:rFonts w:ascii="Calibri" w:hAnsi="Calibri"/>
          <w:color w:val="201F1E"/>
          <w:sz w:val="22"/>
          <w:szCs w:val="22"/>
        </w:rPr>
      </w:pPr>
      <w:r>
        <w:rPr>
          <w:rFonts w:ascii="Arial" w:hAnsi="Arial" w:cs="Arial"/>
          <w:color w:val="201F1E"/>
          <w:sz w:val="22"/>
          <w:szCs w:val="22"/>
          <w:bdr w:val="none" w:sz="0" w:space="0" w:color="auto" w:frame="1"/>
        </w:rPr>
        <w:t>La </w:t>
      </w:r>
      <w:r>
        <w:rPr>
          <w:rStyle w:val="Enfasigrassetto"/>
          <w:rFonts w:ascii="Arial" w:hAnsi="Arial" w:cs="Arial"/>
          <w:color w:val="201F1E"/>
          <w:sz w:val="22"/>
          <w:szCs w:val="22"/>
          <w:bdr w:val="none" w:sz="0" w:space="0" w:color="auto" w:frame="1"/>
        </w:rPr>
        <w:t>prenotazione</w:t>
      </w:r>
      <w:r>
        <w:rPr>
          <w:rFonts w:ascii="Arial" w:hAnsi="Arial" w:cs="Arial"/>
          <w:color w:val="201F1E"/>
          <w:sz w:val="22"/>
          <w:szCs w:val="22"/>
          <w:bdr w:val="none" w:sz="0" w:space="0" w:color="auto" w:frame="1"/>
        </w:rPr>
        <w:t> avviene </w:t>
      </w:r>
      <w:r>
        <w:rPr>
          <w:rStyle w:val="Enfasigrassetto"/>
          <w:rFonts w:ascii="Arial" w:hAnsi="Arial" w:cs="Arial"/>
          <w:color w:val="201F1E"/>
          <w:sz w:val="22"/>
          <w:szCs w:val="22"/>
          <w:bdr w:val="none" w:sz="0" w:space="0" w:color="auto" w:frame="1"/>
        </w:rPr>
        <w:t>senza prescrizione del medico curante. </w:t>
      </w:r>
      <w:r>
        <w:rPr>
          <w:rStyle w:val="Enfasicorsivo"/>
          <w:rFonts w:ascii="Arial" w:hAnsi="Arial" w:cs="Arial"/>
          <w:color w:val="201F1E"/>
          <w:sz w:val="22"/>
          <w:szCs w:val="22"/>
          <w:bdr w:val="none" w:sz="0" w:space="0" w:color="auto" w:frame="1"/>
        </w:rPr>
        <w:t xml:space="preserve"> </w:t>
      </w:r>
    </w:p>
    <w:p w:rsidR="00B02953" w:rsidRDefault="00B02953"/>
    <w:sectPr w:rsidR="00B029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BFE"/>
    <w:rsid w:val="006A1BFE"/>
    <w:rsid w:val="00B02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1B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A1BFE"/>
    <w:rPr>
      <w:i/>
      <w:iCs/>
    </w:rPr>
  </w:style>
  <w:style w:type="paragraph" w:customStyle="1" w:styleId="xmsonormal">
    <w:name w:val="x_msonormal"/>
    <w:basedOn w:val="Normale"/>
    <w:rsid w:val="006A1B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A1BFE"/>
    <w:rPr>
      <w:b/>
      <w:bCs/>
    </w:rPr>
  </w:style>
  <w:style w:type="character" w:styleId="Collegamentoipertestuale">
    <w:name w:val="Hyperlink"/>
    <w:basedOn w:val="Carpredefinitoparagrafo"/>
    <w:uiPriority w:val="99"/>
    <w:semiHidden/>
    <w:unhideWhenUsed/>
    <w:rsid w:val="006A1BF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6A1B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6A1BFE"/>
    <w:rPr>
      <w:i/>
      <w:iCs/>
    </w:rPr>
  </w:style>
  <w:style w:type="paragraph" w:customStyle="1" w:styleId="xmsonormal">
    <w:name w:val="x_msonormal"/>
    <w:basedOn w:val="Normale"/>
    <w:rsid w:val="006A1B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A1BFE"/>
    <w:rPr>
      <w:b/>
      <w:bCs/>
    </w:rPr>
  </w:style>
  <w:style w:type="character" w:styleId="Collegamentoipertestuale">
    <w:name w:val="Hyperlink"/>
    <w:basedOn w:val="Carpredefinitoparagrafo"/>
    <w:uiPriority w:val="99"/>
    <w:semiHidden/>
    <w:unhideWhenUsed/>
    <w:rsid w:val="006A1B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697111">
      <w:bodyDiv w:val="1"/>
      <w:marLeft w:val="0"/>
      <w:marRight w:val="0"/>
      <w:marTop w:val="0"/>
      <w:marBottom w:val="0"/>
      <w:divBdr>
        <w:top w:val="none" w:sz="0" w:space="0" w:color="auto"/>
        <w:left w:val="none" w:sz="0" w:space="0" w:color="auto"/>
        <w:bottom w:val="none" w:sz="0" w:space="0" w:color="auto"/>
        <w:right w:val="none" w:sz="0" w:space="0" w:color="auto"/>
      </w:divBdr>
      <w:divsChild>
        <w:div w:id="936450419">
          <w:marLeft w:val="0"/>
          <w:marRight w:val="0"/>
          <w:marTop w:val="0"/>
          <w:marBottom w:val="0"/>
          <w:divBdr>
            <w:top w:val="none" w:sz="0" w:space="0" w:color="auto"/>
            <w:left w:val="none" w:sz="0" w:space="0" w:color="auto"/>
            <w:bottom w:val="none" w:sz="0" w:space="0" w:color="auto"/>
            <w:right w:val="none" w:sz="0" w:space="0" w:color="auto"/>
          </w:divBdr>
          <w:divsChild>
            <w:div w:id="1915166854">
              <w:marLeft w:val="0"/>
              <w:marRight w:val="0"/>
              <w:marTop w:val="360"/>
              <w:marBottom w:val="0"/>
              <w:divBdr>
                <w:top w:val="none" w:sz="0" w:space="0" w:color="auto"/>
                <w:left w:val="none" w:sz="0" w:space="0" w:color="auto"/>
                <w:bottom w:val="none" w:sz="0" w:space="0" w:color="auto"/>
                <w:right w:val="none" w:sz="0" w:space="0" w:color="auto"/>
              </w:divBdr>
            </w:div>
          </w:divsChild>
        </w:div>
        <w:div w:id="1764185766">
          <w:marLeft w:val="0"/>
          <w:marRight w:val="0"/>
          <w:marTop w:val="480"/>
          <w:marBottom w:val="0"/>
          <w:divBdr>
            <w:top w:val="single" w:sz="8" w:space="2" w:color="000000"/>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1424</Words>
  <Characters>8123</Characters>
  <Application>Microsoft Office Word</Application>
  <DocSecurity>0</DocSecurity>
  <Lines>67</Lines>
  <Paragraphs>19</Paragraphs>
  <ScaleCrop>false</ScaleCrop>
  <Company>Hewlett-Packard Company</Company>
  <LinksUpToDate>false</LinksUpToDate>
  <CharactersWithSpaces>9528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2021-02-05T15:42:00Z</dcterms:created>
  <dcterms:modified xsi:type="dcterms:W3CDTF">2021-02-05T15:43:00Z</dcterms:modified>
</cp:coreProperties>
</file>