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46" w:rsidRDefault="00856346" w:rsidP="00856346">
      <w:pPr>
        <w:spacing w:before="300" w:after="150"/>
        <w:jc w:val="both"/>
        <w:rPr>
          <w:rFonts w:ascii="Futura Md BT" w:hAnsi="Futura Md BT"/>
          <w:b/>
          <w:bCs/>
          <w:sz w:val="32"/>
          <w:szCs w:val="32"/>
        </w:rPr>
      </w:pPr>
      <w:r>
        <w:rPr>
          <w:rFonts w:ascii="Futura Md BT" w:hAnsi="Futura Md BT"/>
          <w:b/>
          <w:bCs/>
          <w:sz w:val="32"/>
          <w:szCs w:val="32"/>
        </w:rPr>
        <w:t>FS ITALIANE, ANCHE A PIACENZA SEGUI LE INDICAZIONI PER VIAGGIARE</w:t>
      </w:r>
    </w:p>
    <w:p w:rsidR="00856346" w:rsidRPr="00856346" w:rsidRDefault="00856346" w:rsidP="00856346">
      <w:pPr>
        <w:spacing w:before="300" w:after="150"/>
        <w:rPr>
          <w:rFonts w:ascii="Garamond" w:hAnsi="Garamond"/>
          <w:szCs w:val="24"/>
        </w:rPr>
      </w:pPr>
      <w:r w:rsidRPr="00856346">
        <w:rPr>
          <w:rFonts w:ascii="Garamond" w:hAnsi="Garamond"/>
          <w:szCs w:val="24"/>
        </w:rPr>
        <w:t>Bologna, 15 maggio 2020</w:t>
      </w:r>
    </w:p>
    <w:p w:rsidR="00856346" w:rsidRPr="00856346" w:rsidRDefault="00856346" w:rsidP="00856346">
      <w:pPr>
        <w:spacing w:after="150"/>
        <w:jc w:val="both"/>
        <w:rPr>
          <w:rFonts w:ascii="Garamond" w:hAnsi="Garamond"/>
          <w:szCs w:val="24"/>
        </w:rPr>
      </w:pPr>
      <w:r w:rsidRPr="00856346">
        <w:rPr>
          <w:rFonts w:ascii="Garamond" w:hAnsi="Garamond"/>
          <w:szCs w:val="24"/>
        </w:rPr>
        <w:t>Da lunedì 18 maggio aumenta il numero dei treni regionali in Emilia Romagna.</w:t>
      </w:r>
    </w:p>
    <w:p w:rsidR="00856346" w:rsidRPr="00856346" w:rsidRDefault="00856346" w:rsidP="00856346">
      <w:pPr>
        <w:spacing w:after="150"/>
        <w:jc w:val="both"/>
        <w:rPr>
          <w:rFonts w:ascii="Garamond" w:hAnsi="Garamond"/>
          <w:szCs w:val="24"/>
        </w:rPr>
      </w:pPr>
      <w:r w:rsidRPr="00856346">
        <w:rPr>
          <w:rFonts w:ascii="Garamond" w:hAnsi="Garamond"/>
          <w:szCs w:val="24"/>
        </w:rPr>
        <w:t xml:space="preserve">In regione circolerà complessivamente quasi il 70% dell’intera offerta di Trenitalia Tper. Nelle fasce pendolari, in particolare sulle linee dove si registra il maggior incremento di viaggiatori, il numero dei servizi potrà raggiungere il 100%. </w:t>
      </w:r>
    </w:p>
    <w:p w:rsidR="00856346" w:rsidRPr="00856346" w:rsidRDefault="00856346" w:rsidP="00856346">
      <w:pPr>
        <w:spacing w:after="150"/>
        <w:jc w:val="both"/>
        <w:rPr>
          <w:rFonts w:ascii="Garamond" w:hAnsi="Garamond"/>
          <w:szCs w:val="24"/>
        </w:rPr>
      </w:pPr>
      <w:r>
        <w:rPr>
          <w:rFonts w:ascii="Garamond" w:hAnsi="Garamond"/>
          <w:szCs w:val="24"/>
        </w:rPr>
        <w:t xml:space="preserve">Fra Piacenza e Milano, dove il servizio è garantito da </w:t>
      </w:r>
      <w:proofErr w:type="spellStart"/>
      <w:r>
        <w:rPr>
          <w:rFonts w:ascii="Garamond" w:hAnsi="Garamond"/>
          <w:szCs w:val="24"/>
        </w:rPr>
        <w:t>Trenord</w:t>
      </w:r>
      <w:proofErr w:type="spellEnd"/>
      <w:r>
        <w:rPr>
          <w:rFonts w:ascii="Garamond" w:hAnsi="Garamond"/>
          <w:szCs w:val="24"/>
        </w:rPr>
        <w:t xml:space="preserve"> e Trenitalia Tper, quest’ultima passerà da 16 a 20 corse</w:t>
      </w:r>
      <w:r w:rsidR="009A5E07">
        <w:rPr>
          <w:rFonts w:ascii="Garamond" w:hAnsi="Garamond"/>
          <w:szCs w:val="24"/>
        </w:rPr>
        <w:t xml:space="preserve"> giornaliere</w:t>
      </w:r>
      <w:bookmarkStart w:id="0" w:name="_GoBack"/>
      <w:bookmarkEnd w:id="0"/>
      <w:r>
        <w:rPr>
          <w:rFonts w:ascii="Garamond" w:hAnsi="Garamond"/>
          <w:szCs w:val="24"/>
        </w:rPr>
        <w:t xml:space="preserve"> (su un totale di 27).</w:t>
      </w:r>
    </w:p>
    <w:p w:rsidR="00856346" w:rsidRPr="00856346" w:rsidRDefault="00856346" w:rsidP="00856346">
      <w:pPr>
        <w:spacing w:after="150"/>
        <w:jc w:val="both"/>
        <w:rPr>
          <w:rFonts w:ascii="Garamond" w:hAnsi="Garamond"/>
          <w:szCs w:val="24"/>
        </w:rPr>
      </w:pPr>
      <w:r w:rsidRPr="00856346">
        <w:rPr>
          <w:rFonts w:ascii="Garamond" w:hAnsi="Garamond"/>
          <w:szCs w:val="24"/>
        </w:rPr>
        <w:t xml:space="preserve">Su tutti i treni </w:t>
      </w:r>
      <w:r w:rsidR="0019232A">
        <w:rPr>
          <w:rFonts w:ascii="Garamond" w:hAnsi="Garamond"/>
          <w:szCs w:val="24"/>
        </w:rPr>
        <w:t xml:space="preserve">di Trenitalia Tper </w:t>
      </w:r>
      <w:r w:rsidRPr="00856346">
        <w:rPr>
          <w:rFonts w:ascii="Garamond" w:hAnsi="Garamond"/>
          <w:szCs w:val="24"/>
        </w:rPr>
        <w:t>è in corso l’allestimento di avvisi con le regole generali di comportamento, marker sui sedili da non occupare, segnaletica sulle porte per la salita e la discesa dei viaggiatori e indicazioni a terra, per indirizzare i passeggeri verso l’uscita più vicina mantenendo la distanza prevista fra le persone.</w:t>
      </w:r>
      <w:r>
        <w:rPr>
          <w:rFonts w:ascii="Garamond" w:hAnsi="Garamond"/>
          <w:szCs w:val="24"/>
        </w:rPr>
        <w:t xml:space="preserve"> Previsti anche annunci sonori e video.</w:t>
      </w:r>
    </w:p>
    <w:p w:rsidR="00856346" w:rsidRPr="00856346" w:rsidRDefault="00856346" w:rsidP="00856346">
      <w:pPr>
        <w:pStyle w:val="NormaleWeb"/>
        <w:jc w:val="both"/>
        <w:rPr>
          <w:rFonts w:ascii="Garamond" w:hAnsi="Garamond"/>
        </w:rPr>
      </w:pPr>
      <w:r>
        <w:rPr>
          <w:rFonts w:ascii="Garamond" w:hAnsi="Garamond"/>
        </w:rPr>
        <w:t>Per garantire la migliore informazione in questo periodo di emergenza sanitaria, Trenitalia Tper ha attivato un servizio di assistenza telefonica dedicato ai clienti dei treni regionali dell’Emilia Romagna al numero 051 290222 (</w:t>
      </w:r>
      <w:r w:rsidRPr="00856346">
        <w:rPr>
          <w:rFonts w:ascii="Garamond" w:hAnsi="Garamond"/>
        </w:rPr>
        <w:t>la tariffa telefonica di riferimento è quella urbana o extraurbana definita dall’operatore telefonico del cliente</w:t>
      </w:r>
      <w:r>
        <w:rPr>
          <w:rFonts w:ascii="Garamond" w:hAnsi="Garamond"/>
        </w:rPr>
        <w:t>). Il servizio, attivo tutti i giorni dalle 7.00 alle 21.00 fornisce in particolare informazioni sugli orari e supporto nell’acquisto on line dei titoli di viaggio</w:t>
      </w:r>
      <w:r w:rsidRPr="00856346">
        <w:rPr>
          <w:rFonts w:ascii="Garamond" w:hAnsi="Garamond"/>
        </w:rPr>
        <w:t>.</w:t>
      </w:r>
    </w:p>
    <w:p w:rsidR="00856346" w:rsidRPr="00856346" w:rsidRDefault="00F76206" w:rsidP="00856346">
      <w:pPr>
        <w:spacing w:after="150"/>
        <w:jc w:val="both"/>
        <w:rPr>
          <w:rFonts w:ascii="Garamond" w:hAnsi="Garamond"/>
          <w:szCs w:val="24"/>
        </w:rPr>
      </w:pPr>
      <w:hyperlink r:id="rId8" w:history="1">
        <w:r w:rsidR="00856346" w:rsidRPr="00856346">
          <w:rPr>
            <w:rFonts w:ascii="Garamond" w:hAnsi="Garamond"/>
          </w:rPr>
          <w:t>La nuova offerta regionale</w:t>
        </w:r>
      </w:hyperlink>
      <w:r w:rsidR="00856346" w:rsidRPr="00856346">
        <w:rPr>
          <w:rFonts w:ascii="Garamond" w:hAnsi="Garamond"/>
          <w:szCs w:val="24"/>
        </w:rPr>
        <w:t xml:space="preserve"> sarà consultabile sui canali on line di Trenitalia e di Trenitalia Tper.</w:t>
      </w:r>
    </w:p>
    <w:p w:rsidR="00856346" w:rsidRDefault="00856346" w:rsidP="00856346">
      <w:pPr>
        <w:jc w:val="both"/>
        <w:rPr>
          <w:rFonts w:ascii="Garamond" w:hAnsi="Garamond"/>
          <w:szCs w:val="24"/>
        </w:rPr>
      </w:pPr>
      <w:r>
        <w:rPr>
          <w:rFonts w:ascii="Garamond" w:hAnsi="Garamond"/>
          <w:szCs w:val="24"/>
        </w:rPr>
        <w:t>Per quanto riguarda le stazioni, Rete Ferroviaria Italiana sta adeguando i terminal a maggiore frequentazione – fra cui la stazione di Piacenza – predisponendo la cartellonistica informativa e il potenziamento della segnaletica per indicare i percorsi. nel rispetto di quanto stabilito dal Decreto del Presidente del Consiglio dei Ministri. Previsti anche annunci sonori e video per ricordare le regole generali di comportamento.</w:t>
      </w:r>
    </w:p>
    <w:p w:rsidR="00856346" w:rsidRDefault="00856346" w:rsidP="00856346">
      <w:pPr>
        <w:jc w:val="both"/>
        <w:rPr>
          <w:rFonts w:ascii="Garamond" w:hAnsi="Garamond"/>
          <w:szCs w:val="24"/>
        </w:rPr>
      </w:pPr>
      <w:r>
        <w:rPr>
          <w:rFonts w:ascii="Garamond" w:hAnsi="Garamond"/>
          <w:szCs w:val="24"/>
        </w:rPr>
        <w:t>Le stazioni sono sanificate a fondo con interventi di pulizia specifici mentre le sale d’attesa sono chiuse per rispettare il divieto di assembramento e le distanze di sicurezza definite dai decreti governativi.</w:t>
      </w:r>
    </w:p>
    <w:p w:rsidR="00856346" w:rsidRDefault="00856346" w:rsidP="00856346">
      <w:pPr>
        <w:jc w:val="both"/>
        <w:rPr>
          <w:rFonts w:ascii="Garamond" w:hAnsi="Garamond"/>
          <w:szCs w:val="24"/>
        </w:rPr>
      </w:pPr>
    </w:p>
    <w:p w:rsidR="00856346" w:rsidRPr="00856346" w:rsidRDefault="00856346" w:rsidP="00856346">
      <w:pPr>
        <w:spacing w:after="150"/>
        <w:jc w:val="both"/>
        <w:rPr>
          <w:rFonts w:ascii="Garamond" w:hAnsi="Garamond"/>
          <w:szCs w:val="24"/>
        </w:rPr>
      </w:pPr>
      <w:r w:rsidRPr="00856346">
        <w:rPr>
          <w:rFonts w:ascii="Garamond" w:hAnsi="Garamond"/>
          <w:szCs w:val="24"/>
        </w:rPr>
        <w:t>Il Gruppo FS Italiane e Trenitalia Tper ricordano che tutti i passeggeri devono</w:t>
      </w:r>
    </w:p>
    <w:p w:rsidR="00856346" w:rsidRPr="00856346" w:rsidRDefault="00856346" w:rsidP="00856346">
      <w:pPr>
        <w:pStyle w:val="Paragrafoelenco"/>
        <w:numPr>
          <w:ilvl w:val="0"/>
          <w:numId w:val="33"/>
        </w:numPr>
        <w:spacing w:line="240" w:lineRule="auto"/>
        <w:jc w:val="both"/>
        <w:rPr>
          <w:rFonts w:ascii="Garamond" w:eastAsia="Times New Roman" w:hAnsi="Garamond"/>
          <w:sz w:val="24"/>
          <w:szCs w:val="24"/>
          <w:lang w:eastAsia="it-IT"/>
        </w:rPr>
      </w:pPr>
      <w:r w:rsidRPr="00856346">
        <w:rPr>
          <w:rFonts w:ascii="Garamond" w:eastAsia="Times New Roman" w:hAnsi="Garamond"/>
          <w:sz w:val="24"/>
          <w:szCs w:val="24"/>
          <w:lang w:eastAsia="it-IT"/>
        </w:rPr>
        <w:t>essere responsabili socialmente, per sé e per gli altri, rispettando la distanza di sicurezza indicata dalle autorità sanitarie, le indicazioni e le informazioni presenti a bordo dei treni e nelle stazioni</w:t>
      </w:r>
    </w:p>
    <w:p w:rsidR="00856346" w:rsidRPr="00856346" w:rsidRDefault="00856346" w:rsidP="00856346">
      <w:pPr>
        <w:pStyle w:val="Paragrafoelenco"/>
        <w:numPr>
          <w:ilvl w:val="0"/>
          <w:numId w:val="33"/>
        </w:numPr>
        <w:spacing w:line="240" w:lineRule="auto"/>
        <w:jc w:val="both"/>
        <w:rPr>
          <w:rFonts w:ascii="Garamond" w:eastAsia="Times New Roman" w:hAnsi="Garamond"/>
          <w:sz w:val="24"/>
          <w:szCs w:val="24"/>
          <w:lang w:eastAsia="it-IT"/>
        </w:rPr>
      </w:pPr>
      <w:r w:rsidRPr="00856346">
        <w:rPr>
          <w:rFonts w:ascii="Garamond" w:eastAsia="Times New Roman" w:hAnsi="Garamond"/>
          <w:sz w:val="24"/>
          <w:szCs w:val="24"/>
          <w:lang w:eastAsia="it-IT"/>
        </w:rPr>
        <w:t>essere collaborativi a bordo treno con il personale ferroviario, utilizzare percorsi e porte di ingresso e uscita dai treni come indicato dai pannelli informativi</w:t>
      </w:r>
    </w:p>
    <w:p w:rsidR="00856346" w:rsidRPr="00856346" w:rsidRDefault="00856346" w:rsidP="00856346">
      <w:pPr>
        <w:pStyle w:val="Paragrafoelenco"/>
        <w:numPr>
          <w:ilvl w:val="0"/>
          <w:numId w:val="33"/>
        </w:numPr>
        <w:spacing w:line="240" w:lineRule="auto"/>
        <w:jc w:val="both"/>
        <w:rPr>
          <w:rFonts w:ascii="Garamond" w:eastAsia="Times New Roman" w:hAnsi="Garamond"/>
          <w:sz w:val="24"/>
          <w:szCs w:val="24"/>
          <w:lang w:eastAsia="it-IT"/>
        </w:rPr>
      </w:pPr>
      <w:r w:rsidRPr="00856346">
        <w:rPr>
          <w:rFonts w:ascii="Garamond" w:eastAsia="Times New Roman" w:hAnsi="Garamond"/>
          <w:sz w:val="24"/>
          <w:szCs w:val="24"/>
          <w:lang w:eastAsia="it-IT"/>
        </w:rPr>
        <w:t>essere collaborativi in stazione con il personale ferroviario nell’entrare o uscire dai varchi, seguendo i percorsi individuati e le indicazioni dei pannelli informativi</w:t>
      </w:r>
    </w:p>
    <w:p w:rsidR="00856346" w:rsidRDefault="00856346" w:rsidP="00856346">
      <w:pPr>
        <w:jc w:val="center"/>
        <w:rPr>
          <w:rFonts w:ascii="Futura Md BT" w:hAnsi="Futura Md BT"/>
          <w:b/>
          <w:bCs/>
          <w:szCs w:val="24"/>
        </w:rPr>
      </w:pPr>
    </w:p>
    <w:p w:rsidR="00856346" w:rsidRDefault="00856346" w:rsidP="00856346">
      <w:pPr>
        <w:jc w:val="center"/>
        <w:rPr>
          <w:rFonts w:ascii="Futura Md BT" w:hAnsi="Futura Md BT"/>
          <w:b/>
          <w:bCs/>
          <w:szCs w:val="24"/>
        </w:rPr>
      </w:pPr>
    </w:p>
    <w:p w:rsidR="00856346" w:rsidRDefault="00856346" w:rsidP="00856346">
      <w:pPr>
        <w:jc w:val="center"/>
        <w:rPr>
          <w:rFonts w:ascii="Futura Md BT" w:hAnsi="Futura Md BT"/>
          <w:b/>
          <w:bCs/>
          <w:szCs w:val="24"/>
        </w:rPr>
      </w:pPr>
      <w:r>
        <w:rPr>
          <w:rFonts w:ascii="Futura Md BT" w:hAnsi="Futura Md BT"/>
          <w:b/>
          <w:bCs/>
          <w:szCs w:val="24"/>
        </w:rPr>
        <w:t>LE INDICAZIONI PER VIAGGIARE</w:t>
      </w:r>
    </w:p>
    <w:p w:rsidR="00856346" w:rsidRDefault="00856346" w:rsidP="00856346">
      <w:pPr>
        <w:rPr>
          <w:rFonts w:ascii="Garamond" w:hAnsi="Garamond"/>
          <w:color w:val="333333"/>
          <w:sz w:val="28"/>
          <w:szCs w:val="28"/>
          <w:lang w:eastAsia="en-US"/>
        </w:rPr>
      </w:pPr>
    </w:p>
    <w:tbl>
      <w:tblPr>
        <w:tblW w:w="0" w:type="auto"/>
        <w:tblCellMar>
          <w:left w:w="0" w:type="dxa"/>
          <w:right w:w="0" w:type="dxa"/>
        </w:tblCellMar>
        <w:tblLook w:val="04A0" w:firstRow="1" w:lastRow="0" w:firstColumn="1" w:lastColumn="0" w:noHBand="0" w:noVBand="1"/>
      </w:tblPr>
      <w:tblGrid>
        <w:gridCol w:w="1888"/>
        <w:gridCol w:w="6312"/>
      </w:tblGrid>
      <w:tr w:rsidR="00856346" w:rsidTr="00856346">
        <w:trPr>
          <w:trHeight w:val="217"/>
        </w:trPr>
        <w:tc>
          <w:tcPr>
            <w:tcW w:w="3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56346" w:rsidRDefault="00856346">
            <w:pPr>
              <w:rPr>
                <w:rFonts w:ascii="Garamond" w:hAnsi="Garamond"/>
                <w:b/>
                <w:bCs/>
                <w:color w:val="333333"/>
                <w:sz w:val="20"/>
              </w:rPr>
            </w:pPr>
          </w:p>
          <w:p w:rsidR="00856346" w:rsidRDefault="00856346">
            <w:pPr>
              <w:rPr>
                <w:rFonts w:ascii="Garamond" w:hAnsi="Garamond"/>
                <w:b/>
                <w:bCs/>
                <w:color w:val="333333"/>
                <w:sz w:val="20"/>
              </w:rPr>
            </w:pPr>
          </w:p>
          <w:p w:rsidR="00856346" w:rsidRDefault="00856346">
            <w:pPr>
              <w:rPr>
                <w:rFonts w:ascii="Garamond" w:hAnsi="Garamond"/>
                <w:b/>
                <w:bCs/>
                <w:color w:val="333333"/>
                <w:sz w:val="20"/>
              </w:rPr>
            </w:pPr>
          </w:p>
          <w:p w:rsidR="00856346" w:rsidRDefault="00856346">
            <w:pPr>
              <w:rPr>
                <w:rFonts w:ascii="Garamond" w:hAnsi="Garamond"/>
                <w:b/>
                <w:bCs/>
                <w:color w:val="333333"/>
                <w:sz w:val="20"/>
              </w:rPr>
            </w:pPr>
          </w:p>
          <w:p w:rsidR="00856346" w:rsidRDefault="00856346">
            <w:pPr>
              <w:rPr>
                <w:rFonts w:ascii="Garamond" w:hAnsi="Garamond"/>
                <w:b/>
                <w:bCs/>
                <w:color w:val="333333"/>
                <w:sz w:val="20"/>
              </w:rPr>
            </w:pPr>
          </w:p>
          <w:p w:rsidR="00856346" w:rsidRDefault="00856346">
            <w:pPr>
              <w:rPr>
                <w:rFonts w:ascii="Garamond" w:hAnsi="Garamond"/>
                <w:b/>
                <w:bCs/>
                <w:color w:val="333333"/>
                <w:sz w:val="20"/>
              </w:rPr>
            </w:pPr>
            <w:r>
              <w:rPr>
                <w:rFonts w:ascii="Garamond" w:hAnsi="Garamond"/>
                <w:b/>
                <w:bCs/>
                <w:color w:val="333333"/>
                <w:sz w:val="20"/>
              </w:rPr>
              <w:t>IN TRENO</w:t>
            </w:r>
          </w:p>
        </w:tc>
        <w:tc>
          <w:tcPr>
            <w:tcW w:w="160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Indossa necessariamente una </w:t>
            </w:r>
            <w:r>
              <w:rPr>
                <w:rFonts w:ascii="Garamond" w:hAnsi="Garamond"/>
                <w:b/>
                <w:bCs/>
                <w:sz w:val="24"/>
                <w:szCs w:val="24"/>
                <w:shd w:val="clear" w:color="auto" w:fill="FFFFFF"/>
                <w:lang w:eastAsia="it-IT"/>
              </w:rPr>
              <w:t>mascherina</w:t>
            </w:r>
            <w:r>
              <w:rPr>
                <w:rFonts w:ascii="Garamond" w:hAnsi="Garamond"/>
                <w:sz w:val="24"/>
                <w:szCs w:val="24"/>
                <w:shd w:val="clear" w:color="auto" w:fill="FFFFFF"/>
                <w:lang w:eastAsia="it-IT"/>
              </w:rPr>
              <w:t xml:space="preserve"> per la protezione del naso e della bocca e dotati di </w:t>
            </w:r>
            <w:r>
              <w:rPr>
                <w:rFonts w:ascii="Garamond" w:hAnsi="Garamond"/>
                <w:b/>
                <w:bCs/>
                <w:sz w:val="24"/>
                <w:szCs w:val="24"/>
                <w:shd w:val="clear" w:color="auto" w:fill="FFFFFF"/>
                <w:lang w:eastAsia="it-IT"/>
              </w:rPr>
              <w:t>guanti monouso</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Rispetta sempre la </w:t>
            </w:r>
            <w:r>
              <w:rPr>
                <w:rFonts w:ascii="Garamond" w:hAnsi="Garamond"/>
                <w:b/>
                <w:bCs/>
                <w:sz w:val="24"/>
                <w:szCs w:val="24"/>
                <w:shd w:val="clear" w:color="auto" w:fill="FFFFFF"/>
                <w:lang w:eastAsia="it-IT"/>
              </w:rPr>
              <w:t>distanza sociale</w:t>
            </w:r>
            <w:r>
              <w:rPr>
                <w:rFonts w:ascii="Garamond" w:hAnsi="Garamond"/>
                <w:sz w:val="24"/>
                <w:szCs w:val="24"/>
                <w:shd w:val="clear" w:color="auto" w:fill="FFFFFF"/>
                <w:lang w:eastAsia="it-IT"/>
              </w:rPr>
              <w:t xml:space="preserve"> </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b/>
                <w:bCs/>
                <w:sz w:val="24"/>
                <w:szCs w:val="24"/>
                <w:shd w:val="clear" w:color="auto" w:fill="FFFFFF"/>
                <w:lang w:eastAsia="it-IT"/>
              </w:rPr>
              <w:t>Siediti</w:t>
            </w:r>
            <w:r>
              <w:rPr>
                <w:rFonts w:ascii="Garamond" w:hAnsi="Garamond"/>
                <w:sz w:val="24"/>
                <w:szCs w:val="24"/>
                <w:shd w:val="clear" w:color="auto" w:fill="FFFFFF"/>
                <w:lang w:eastAsia="it-IT"/>
              </w:rPr>
              <w:t xml:space="preserve"> lasciando libero il posto immediatamente di fianco e quello di fronte a te</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b/>
                <w:bCs/>
                <w:sz w:val="24"/>
                <w:szCs w:val="24"/>
                <w:shd w:val="clear" w:color="auto" w:fill="FFFFFF"/>
                <w:lang w:eastAsia="it-IT"/>
              </w:rPr>
              <w:t>Nelle file da due posti</w:t>
            </w:r>
            <w:r>
              <w:rPr>
                <w:rFonts w:ascii="Garamond" w:hAnsi="Garamond"/>
                <w:sz w:val="24"/>
                <w:szCs w:val="24"/>
                <w:shd w:val="clear" w:color="auto" w:fill="FFFFFF"/>
                <w:lang w:eastAsia="it-IT"/>
              </w:rPr>
              <w:t>, siediti esclusivamente lato finestrino, lasciando libero il sedile corridoio</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Per entrare e per uscire usa le </w:t>
            </w:r>
            <w:r>
              <w:rPr>
                <w:rFonts w:ascii="Garamond" w:hAnsi="Garamond"/>
                <w:b/>
                <w:bCs/>
                <w:sz w:val="24"/>
                <w:szCs w:val="24"/>
                <w:shd w:val="clear" w:color="auto" w:fill="FFFFFF"/>
                <w:lang w:eastAsia="it-IT"/>
              </w:rPr>
              <w:t>porte dedicate</w:t>
            </w:r>
            <w:r>
              <w:rPr>
                <w:rFonts w:ascii="Garamond" w:hAnsi="Garamond"/>
                <w:sz w:val="24"/>
                <w:szCs w:val="24"/>
                <w:shd w:val="clear" w:color="auto" w:fill="FFFFFF"/>
                <w:lang w:eastAsia="it-IT"/>
              </w:rPr>
              <w:t xml:space="preserve">. </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b/>
                <w:bCs/>
                <w:sz w:val="24"/>
                <w:szCs w:val="24"/>
                <w:shd w:val="clear" w:color="auto" w:fill="FFFFFF"/>
                <w:lang w:eastAsia="it-IT"/>
              </w:rPr>
              <w:t>Non sostare</w:t>
            </w:r>
            <w:r>
              <w:rPr>
                <w:rFonts w:ascii="Garamond" w:hAnsi="Garamond"/>
                <w:sz w:val="24"/>
                <w:szCs w:val="24"/>
                <w:shd w:val="clear" w:color="auto" w:fill="FFFFFF"/>
                <w:lang w:eastAsia="it-IT"/>
              </w:rPr>
              <w:t xml:space="preserve"> in prossimità delle porte e disponiti lungo il corridoio rispettando la distanza sociale</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Per igienizzare le mani, usa anche i </w:t>
            </w:r>
            <w:r>
              <w:rPr>
                <w:rFonts w:ascii="Garamond" w:hAnsi="Garamond"/>
                <w:b/>
                <w:bCs/>
                <w:sz w:val="24"/>
                <w:szCs w:val="24"/>
                <w:shd w:val="clear" w:color="auto" w:fill="FFFFFF"/>
                <w:lang w:eastAsia="it-IT"/>
              </w:rPr>
              <w:t>dispenser</w:t>
            </w:r>
            <w:r>
              <w:rPr>
                <w:rFonts w:ascii="Garamond" w:hAnsi="Garamond"/>
                <w:sz w:val="24"/>
                <w:szCs w:val="24"/>
                <w:shd w:val="clear" w:color="auto" w:fill="FFFFFF"/>
                <w:lang w:eastAsia="it-IT"/>
              </w:rPr>
              <w:t xml:space="preserve"> presenti a bordo</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Il personale Trenitalia Tper utilizza </w:t>
            </w:r>
            <w:r>
              <w:rPr>
                <w:rFonts w:ascii="Garamond" w:hAnsi="Garamond"/>
                <w:b/>
                <w:bCs/>
                <w:sz w:val="24"/>
                <w:szCs w:val="24"/>
                <w:shd w:val="clear" w:color="auto" w:fill="FFFFFF"/>
                <w:lang w:eastAsia="it-IT"/>
              </w:rPr>
              <w:t>sistemi di protezione</w:t>
            </w:r>
            <w:r>
              <w:rPr>
                <w:rFonts w:ascii="Garamond" w:hAnsi="Garamond"/>
                <w:sz w:val="24"/>
                <w:szCs w:val="24"/>
                <w:shd w:val="clear" w:color="auto" w:fill="FFFFFF"/>
                <w:lang w:eastAsia="it-IT"/>
              </w:rPr>
              <w:t xml:space="preserve"> per la sicurezza di tutti a bordo</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b/>
                <w:bCs/>
                <w:sz w:val="24"/>
                <w:szCs w:val="24"/>
                <w:shd w:val="clear" w:color="auto" w:fill="FFFFFF"/>
                <w:lang w:eastAsia="it-IT"/>
              </w:rPr>
              <w:t>Verifichiamo il tuo biglietto</w:t>
            </w:r>
            <w:r>
              <w:rPr>
                <w:rFonts w:ascii="Garamond" w:hAnsi="Garamond"/>
                <w:sz w:val="24"/>
                <w:szCs w:val="24"/>
                <w:shd w:val="clear" w:color="auto" w:fill="FFFFFF"/>
                <w:lang w:eastAsia="it-IT"/>
              </w:rPr>
              <w:t xml:space="preserve"> in modalità </w:t>
            </w:r>
            <w:proofErr w:type="spellStart"/>
            <w:r>
              <w:rPr>
                <w:rFonts w:ascii="Garamond" w:hAnsi="Garamond"/>
                <w:sz w:val="24"/>
                <w:szCs w:val="24"/>
                <w:shd w:val="clear" w:color="auto" w:fill="FFFFFF"/>
                <w:lang w:eastAsia="it-IT"/>
              </w:rPr>
              <w:t>contactless</w:t>
            </w:r>
            <w:proofErr w:type="spellEnd"/>
            <w:r>
              <w:rPr>
                <w:rFonts w:ascii="Garamond" w:hAnsi="Garamond"/>
                <w:sz w:val="24"/>
                <w:szCs w:val="24"/>
                <w:shd w:val="clear" w:color="auto" w:fill="FFFFFF"/>
                <w:lang w:eastAsia="it-IT"/>
              </w:rPr>
              <w:t>; preparalo per tempo e mostra il codice al Capotreno</w:t>
            </w:r>
          </w:p>
          <w:p w:rsidR="00856346" w:rsidRDefault="00856346" w:rsidP="00856346">
            <w:pPr>
              <w:pStyle w:val="Paragrafoelenco"/>
              <w:numPr>
                <w:ilvl w:val="0"/>
                <w:numId w:val="34"/>
              </w:numPr>
              <w:rPr>
                <w:rFonts w:ascii="Garamond" w:hAnsi="Garamond"/>
                <w:b/>
                <w:bCs/>
                <w:sz w:val="24"/>
                <w:szCs w:val="24"/>
                <w:shd w:val="clear" w:color="auto" w:fill="FFFFFF"/>
                <w:lang w:eastAsia="it-IT"/>
              </w:rPr>
            </w:pPr>
            <w:r>
              <w:rPr>
                <w:rFonts w:ascii="Garamond" w:hAnsi="Garamond"/>
                <w:b/>
                <w:bCs/>
                <w:sz w:val="24"/>
                <w:szCs w:val="24"/>
                <w:shd w:val="clear" w:color="auto" w:fill="FFFFFF"/>
                <w:lang w:eastAsia="it-IT"/>
              </w:rPr>
              <w:t>I treni vengono sanificati quotidianamente in conformità ai protocolli previsti dal Ministero della Salute</w:t>
            </w:r>
          </w:p>
          <w:p w:rsidR="00856346" w:rsidRDefault="00856346" w:rsidP="00856346">
            <w:pPr>
              <w:pStyle w:val="Paragrafoelenco"/>
              <w:numPr>
                <w:ilvl w:val="0"/>
                <w:numId w:val="34"/>
              </w:numPr>
              <w:rPr>
                <w:rFonts w:ascii="Garamond" w:hAnsi="Garamond"/>
                <w:sz w:val="24"/>
                <w:szCs w:val="24"/>
                <w:shd w:val="clear" w:color="auto" w:fill="FFFFFF"/>
                <w:lang w:eastAsia="it-IT"/>
              </w:rPr>
            </w:pPr>
            <w:r>
              <w:rPr>
                <w:rFonts w:ascii="Garamond" w:hAnsi="Garamond"/>
                <w:sz w:val="24"/>
                <w:szCs w:val="24"/>
                <w:shd w:val="clear" w:color="auto" w:fill="FFFFFF"/>
                <w:lang w:eastAsia="it-IT"/>
              </w:rPr>
              <w:t xml:space="preserve">Se qualcuno mostra </w:t>
            </w:r>
            <w:r>
              <w:rPr>
                <w:rFonts w:ascii="Garamond" w:hAnsi="Garamond"/>
                <w:b/>
                <w:bCs/>
                <w:sz w:val="24"/>
                <w:szCs w:val="24"/>
                <w:shd w:val="clear" w:color="auto" w:fill="FFFFFF"/>
                <w:lang w:eastAsia="it-IT"/>
              </w:rPr>
              <w:t>sintomi influenzali</w:t>
            </w:r>
            <w:r>
              <w:rPr>
                <w:rFonts w:ascii="Garamond" w:hAnsi="Garamond"/>
                <w:sz w:val="24"/>
                <w:szCs w:val="24"/>
                <w:shd w:val="clear" w:color="auto" w:fill="FFFFFF"/>
                <w:lang w:eastAsia="it-IT"/>
              </w:rPr>
              <w:t>, informa il Capotreno</w:t>
            </w:r>
          </w:p>
        </w:tc>
      </w:tr>
      <w:tr w:rsidR="00856346" w:rsidTr="00856346">
        <w:tc>
          <w:tcPr>
            <w:tcW w:w="35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6346" w:rsidRDefault="00856346">
            <w:pPr>
              <w:rPr>
                <w:rFonts w:ascii="Garamond" w:hAnsi="Garamond"/>
                <w:b/>
                <w:bCs/>
                <w:sz w:val="20"/>
              </w:rPr>
            </w:pPr>
          </w:p>
          <w:p w:rsidR="00856346" w:rsidRDefault="00856346">
            <w:pPr>
              <w:rPr>
                <w:rFonts w:ascii="Garamond" w:hAnsi="Garamond"/>
                <w:b/>
                <w:bCs/>
                <w:sz w:val="20"/>
                <w:lang w:eastAsia="en-US"/>
              </w:rPr>
            </w:pPr>
          </w:p>
          <w:p w:rsidR="00856346" w:rsidRDefault="00856346">
            <w:pPr>
              <w:rPr>
                <w:rFonts w:ascii="Garamond" w:hAnsi="Garamond"/>
                <w:b/>
                <w:bCs/>
                <w:sz w:val="20"/>
              </w:rPr>
            </w:pPr>
            <w:r>
              <w:rPr>
                <w:rFonts w:ascii="Garamond" w:hAnsi="Garamond"/>
                <w:b/>
                <w:bCs/>
                <w:sz w:val="20"/>
              </w:rPr>
              <w:t>IN STAZIONE</w:t>
            </w:r>
          </w:p>
          <w:p w:rsidR="00856346" w:rsidRDefault="00856346">
            <w:pPr>
              <w:rPr>
                <w:rFonts w:ascii="Garamond" w:hAnsi="Garamond"/>
                <w:b/>
                <w:bCs/>
                <w:sz w:val="20"/>
              </w:rPr>
            </w:pPr>
          </w:p>
        </w:tc>
        <w:tc>
          <w:tcPr>
            <w:tcW w:w="16018" w:type="dxa"/>
            <w:tcBorders>
              <w:top w:val="nil"/>
              <w:left w:val="nil"/>
              <w:bottom w:val="single" w:sz="8" w:space="0" w:color="auto"/>
              <w:right w:val="single" w:sz="8" w:space="0" w:color="auto"/>
            </w:tcBorders>
            <w:tcMar>
              <w:top w:w="0" w:type="dxa"/>
              <w:left w:w="108" w:type="dxa"/>
              <w:bottom w:w="0" w:type="dxa"/>
              <w:right w:w="108" w:type="dxa"/>
            </w:tcMar>
            <w:hideMark/>
          </w:tcPr>
          <w:p w:rsidR="00856346" w:rsidRDefault="00856346" w:rsidP="00856346">
            <w:pPr>
              <w:pStyle w:val="Paragrafoelenco"/>
              <w:numPr>
                <w:ilvl w:val="0"/>
                <w:numId w:val="35"/>
              </w:numPr>
              <w:spacing w:after="0" w:line="240" w:lineRule="auto"/>
              <w:rPr>
                <w:rFonts w:ascii="Garamond" w:hAnsi="Garamond"/>
                <w:sz w:val="24"/>
                <w:szCs w:val="24"/>
                <w:lang w:eastAsia="it-IT"/>
              </w:rPr>
            </w:pPr>
            <w:r>
              <w:rPr>
                <w:rFonts w:ascii="Garamond" w:hAnsi="Garamond"/>
                <w:sz w:val="24"/>
                <w:szCs w:val="24"/>
                <w:shd w:val="clear" w:color="auto" w:fill="FFFFFF"/>
                <w:lang w:eastAsia="it-IT"/>
              </w:rPr>
              <w:t xml:space="preserve">Indossa necessariamente una </w:t>
            </w:r>
            <w:r>
              <w:rPr>
                <w:rFonts w:ascii="Garamond" w:hAnsi="Garamond"/>
                <w:b/>
                <w:bCs/>
                <w:sz w:val="24"/>
                <w:szCs w:val="24"/>
                <w:shd w:val="clear" w:color="auto" w:fill="FFFFFF"/>
                <w:lang w:eastAsia="it-IT"/>
              </w:rPr>
              <w:t>mascherina</w:t>
            </w:r>
            <w:r>
              <w:rPr>
                <w:rFonts w:ascii="Garamond" w:hAnsi="Garamond"/>
                <w:sz w:val="24"/>
                <w:szCs w:val="24"/>
                <w:shd w:val="clear" w:color="auto" w:fill="FFFFFF"/>
                <w:lang w:eastAsia="it-IT"/>
              </w:rPr>
              <w:t xml:space="preserve"> per la protezione del naso e della bocca</w:t>
            </w:r>
          </w:p>
          <w:p w:rsidR="00856346" w:rsidRDefault="00856346" w:rsidP="00856346">
            <w:pPr>
              <w:pStyle w:val="Paragrafoelenco"/>
              <w:numPr>
                <w:ilvl w:val="0"/>
                <w:numId w:val="35"/>
              </w:numPr>
              <w:spacing w:after="0" w:line="240" w:lineRule="auto"/>
              <w:rPr>
                <w:rFonts w:ascii="Garamond" w:hAnsi="Garamond"/>
                <w:sz w:val="24"/>
                <w:szCs w:val="24"/>
                <w:lang w:eastAsia="it-IT"/>
              </w:rPr>
            </w:pPr>
            <w:r>
              <w:rPr>
                <w:rFonts w:ascii="Garamond" w:hAnsi="Garamond"/>
                <w:sz w:val="24"/>
                <w:szCs w:val="24"/>
                <w:lang w:eastAsia="it-IT"/>
              </w:rPr>
              <w:t xml:space="preserve">Segui i </w:t>
            </w:r>
            <w:r>
              <w:rPr>
                <w:rFonts w:ascii="Garamond" w:hAnsi="Garamond"/>
                <w:b/>
                <w:bCs/>
                <w:sz w:val="24"/>
                <w:szCs w:val="24"/>
                <w:lang w:eastAsia="it-IT"/>
              </w:rPr>
              <w:t>percorsi di entrata e uscita</w:t>
            </w:r>
            <w:r>
              <w:rPr>
                <w:rFonts w:ascii="Garamond" w:hAnsi="Garamond"/>
                <w:sz w:val="24"/>
                <w:szCs w:val="24"/>
                <w:lang w:eastAsia="it-IT"/>
              </w:rPr>
              <w:t xml:space="preserve"> segnalati a terra</w:t>
            </w:r>
          </w:p>
          <w:p w:rsidR="00856346" w:rsidRDefault="00856346" w:rsidP="00856346">
            <w:pPr>
              <w:pStyle w:val="Paragrafoelenco"/>
              <w:numPr>
                <w:ilvl w:val="0"/>
                <w:numId w:val="35"/>
              </w:numPr>
              <w:spacing w:after="0" w:line="240" w:lineRule="auto"/>
              <w:rPr>
                <w:rFonts w:ascii="Garamond" w:hAnsi="Garamond"/>
                <w:sz w:val="24"/>
                <w:szCs w:val="24"/>
                <w:lang w:eastAsia="it-IT"/>
              </w:rPr>
            </w:pPr>
            <w:r>
              <w:rPr>
                <w:rFonts w:ascii="Garamond" w:hAnsi="Garamond"/>
                <w:sz w:val="24"/>
                <w:szCs w:val="24"/>
                <w:lang w:eastAsia="it-IT"/>
              </w:rPr>
              <w:t xml:space="preserve">Nei </w:t>
            </w:r>
            <w:r>
              <w:rPr>
                <w:rFonts w:ascii="Garamond" w:hAnsi="Garamond"/>
                <w:b/>
                <w:bCs/>
                <w:sz w:val="24"/>
                <w:szCs w:val="24"/>
                <w:lang w:eastAsia="it-IT"/>
              </w:rPr>
              <w:t>sottopassaggi</w:t>
            </w:r>
            <w:r>
              <w:rPr>
                <w:rFonts w:ascii="Garamond" w:hAnsi="Garamond"/>
                <w:sz w:val="24"/>
                <w:szCs w:val="24"/>
                <w:lang w:eastAsia="it-IT"/>
              </w:rPr>
              <w:t xml:space="preserve"> cammina nella corsia di destra e usa la </w:t>
            </w:r>
            <w:r>
              <w:rPr>
                <w:rFonts w:ascii="Garamond" w:hAnsi="Garamond"/>
                <w:b/>
                <w:bCs/>
                <w:sz w:val="24"/>
                <w:szCs w:val="24"/>
                <w:lang w:eastAsia="it-IT"/>
              </w:rPr>
              <w:t>scala dedicata</w:t>
            </w:r>
            <w:r>
              <w:rPr>
                <w:rFonts w:ascii="Garamond" w:hAnsi="Garamond"/>
                <w:sz w:val="24"/>
                <w:szCs w:val="24"/>
                <w:lang w:eastAsia="it-IT"/>
              </w:rPr>
              <w:t xml:space="preserve"> alla salita per accedere ai marciapiedi</w:t>
            </w:r>
          </w:p>
          <w:p w:rsidR="00856346" w:rsidRDefault="00856346" w:rsidP="00856346">
            <w:pPr>
              <w:pStyle w:val="Paragrafoelenco"/>
              <w:numPr>
                <w:ilvl w:val="0"/>
                <w:numId w:val="35"/>
              </w:numPr>
              <w:spacing w:after="0" w:line="240" w:lineRule="auto"/>
              <w:rPr>
                <w:rFonts w:ascii="Garamond" w:hAnsi="Garamond"/>
                <w:sz w:val="24"/>
                <w:szCs w:val="24"/>
                <w:lang w:eastAsia="it-IT"/>
              </w:rPr>
            </w:pPr>
            <w:r>
              <w:rPr>
                <w:rFonts w:ascii="Garamond" w:hAnsi="Garamond"/>
                <w:sz w:val="24"/>
                <w:szCs w:val="24"/>
                <w:lang w:eastAsia="it-IT"/>
              </w:rPr>
              <w:t xml:space="preserve">Se possibile utilizza </w:t>
            </w:r>
            <w:r>
              <w:rPr>
                <w:rFonts w:ascii="Garamond" w:hAnsi="Garamond"/>
                <w:b/>
                <w:bCs/>
                <w:sz w:val="24"/>
                <w:szCs w:val="24"/>
                <w:lang w:eastAsia="it-IT"/>
              </w:rPr>
              <w:t>l’ascensore s</w:t>
            </w:r>
            <w:r>
              <w:rPr>
                <w:rFonts w:ascii="Garamond" w:hAnsi="Garamond"/>
                <w:sz w:val="24"/>
                <w:szCs w:val="24"/>
                <w:lang w:eastAsia="it-IT"/>
              </w:rPr>
              <w:t>olo in salita. L’accesso alla cabina è consentito a una sola persona alla volta o a due persone in caso sia necessario un accompagnatore</w:t>
            </w:r>
          </w:p>
          <w:p w:rsidR="00856346" w:rsidRDefault="00856346" w:rsidP="00856346">
            <w:pPr>
              <w:pStyle w:val="Paragrafoelenco"/>
              <w:numPr>
                <w:ilvl w:val="0"/>
                <w:numId w:val="35"/>
              </w:numPr>
              <w:spacing w:after="0" w:line="240" w:lineRule="auto"/>
              <w:rPr>
                <w:rFonts w:ascii="Garamond" w:hAnsi="Garamond"/>
                <w:sz w:val="24"/>
                <w:szCs w:val="24"/>
                <w:lang w:eastAsia="it-IT"/>
              </w:rPr>
            </w:pPr>
            <w:r>
              <w:rPr>
                <w:rFonts w:ascii="Garamond" w:hAnsi="Garamond"/>
                <w:sz w:val="24"/>
                <w:szCs w:val="24"/>
                <w:lang w:eastAsia="it-IT"/>
              </w:rPr>
              <w:t xml:space="preserve">Prima di salire sul treno attendi la completa discesa dei passeggeri in arrivo, rispettando le </w:t>
            </w:r>
            <w:r>
              <w:rPr>
                <w:rFonts w:ascii="Garamond" w:hAnsi="Garamond"/>
                <w:b/>
                <w:bCs/>
                <w:sz w:val="24"/>
                <w:szCs w:val="24"/>
                <w:lang w:eastAsia="it-IT"/>
              </w:rPr>
              <w:t>indicazioni a terra</w:t>
            </w:r>
            <w:r>
              <w:rPr>
                <w:rFonts w:ascii="Garamond" w:hAnsi="Garamond"/>
                <w:sz w:val="24"/>
                <w:szCs w:val="24"/>
                <w:lang w:eastAsia="it-IT"/>
              </w:rPr>
              <w:t xml:space="preserve"> per mantenere la distanza sociale </w:t>
            </w:r>
          </w:p>
        </w:tc>
      </w:tr>
    </w:tbl>
    <w:p w:rsidR="00E638E4" w:rsidRDefault="00E638E4" w:rsidP="00856346">
      <w:pPr>
        <w:spacing w:before="300" w:after="150"/>
        <w:rPr>
          <w:rFonts w:ascii="Garamond" w:eastAsiaTheme="minorHAnsi" w:hAnsi="Garamond" w:cs="Calibri"/>
          <w:color w:val="333333"/>
          <w:sz w:val="28"/>
          <w:szCs w:val="28"/>
        </w:rPr>
      </w:pPr>
    </w:p>
    <w:sectPr w:rsidR="00E638E4" w:rsidSect="00C72C25">
      <w:headerReference w:type="default" r:id="rId9"/>
      <w:headerReference w:type="first" r:id="rId10"/>
      <w:footerReference w:type="first" r:id="rId11"/>
      <w:pgSz w:w="11906" w:h="16838" w:code="9"/>
      <w:pgMar w:top="1985" w:right="1418" w:bottom="567" w:left="2268" w:header="96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06" w:rsidRDefault="00F76206">
      <w:r>
        <w:separator/>
      </w:r>
    </w:p>
  </w:endnote>
  <w:endnote w:type="continuationSeparator" w:id="0">
    <w:p w:rsidR="00F76206" w:rsidRDefault="00F7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utura Lt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utura Md BT">
    <w:altName w:val="Lucida Sans Unicode"/>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36" w:rsidRPr="00AD0DD2" w:rsidRDefault="002876EA" w:rsidP="002876EA">
    <w:pPr>
      <w:pStyle w:val="Pidipagina"/>
      <w:tabs>
        <w:tab w:val="clear" w:pos="4819"/>
        <w:tab w:val="clear" w:pos="9638"/>
        <w:tab w:val="left" w:pos="1467"/>
      </w:tabs>
      <w:ind w:left="567"/>
      <w:rPr>
        <w:color w:val="006666"/>
      </w:rPr>
    </w:pPr>
    <w:r>
      <w:rPr>
        <w:color w:val="00666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06" w:rsidRDefault="00F76206">
      <w:r>
        <w:separator/>
      </w:r>
    </w:p>
  </w:footnote>
  <w:footnote w:type="continuationSeparator" w:id="0">
    <w:p w:rsidR="00F76206" w:rsidRDefault="00F7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36" w:rsidRDefault="00E349AD" w:rsidP="00691362">
    <w:pPr>
      <w:pStyle w:val="Intestazione"/>
      <w:tabs>
        <w:tab w:val="left" w:pos="1134"/>
      </w:tabs>
    </w:pPr>
    <w:r>
      <w:rPr>
        <w:rFonts w:ascii="Times New Roman" w:hAnsi="Times New Roman"/>
        <w:noProof/>
        <w:szCs w:val="24"/>
      </w:rPr>
      <mc:AlternateContent>
        <mc:Choice Requires="wps">
          <w:drawing>
            <wp:anchor distT="0" distB="0" distL="114300" distR="114300" simplePos="0" relativeHeight="251672576" behindDoc="0" locked="0" layoutInCell="1" allowOverlap="1">
              <wp:simplePos x="0" y="0"/>
              <wp:positionH relativeFrom="column">
                <wp:posOffset>3262630</wp:posOffset>
              </wp:positionH>
              <wp:positionV relativeFrom="paragraph">
                <wp:posOffset>64770</wp:posOffset>
              </wp:positionV>
              <wp:extent cx="2074545" cy="272415"/>
              <wp:effectExtent l="5080" t="7620" r="825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272415"/>
                      </a:xfrm>
                      <a:prstGeom prst="rect">
                        <a:avLst/>
                      </a:prstGeom>
                      <a:solidFill>
                        <a:srgbClr val="FFFFFF"/>
                      </a:solidFill>
                      <a:ln w="9525">
                        <a:solidFill>
                          <a:schemeClr val="bg1">
                            <a:lumMod val="100000"/>
                            <a:lumOff val="0"/>
                          </a:schemeClr>
                        </a:solidFill>
                        <a:miter lim="800000"/>
                        <a:headEnd/>
                        <a:tailEnd/>
                      </a:ln>
                    </wps:spPr>
                    <wps:txbx>
                      <w:txbxContent>
                        <w:p w:rsidR="008106D2" w:rsidRDefault="008106D2" w:rsidP="008106D2">
                          <w:pPr>
                            <w:jc w:val="right"/>
                            <w:rPr>
                              <w:rFonts w:ascii="Garamond" w:hAnsi="Garamond"/>
                              <w:i/>
                            </w:rPr>
                          </w:pPr>
                          <w:r>
                            <w:rPr>
                              <w:rFonts w:ascii="Garamond" w:hAnsi="Garamond"/>
                              <w:i/>
                            </w:rPr>
                            <w:t>Pag. 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6.9pt;margin-top:5.1pt;width:163.35pt;height:21.45pt;z-index:2516725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5yRQIAAIcEAAAOAAAAZHJzL2Uyb0RvYy54bWysVNuO0zAQfUfiHyy/01xI6G7UdLV0KUJa&#10;LtIuH+A4TmLhG7bbpHw9Y6fttvCGyIPlufjMzJmZrO4mKdCeWce1qnG2SDFiiuqWq77G35+3b24w&#10;cp6olgitWI0PzOG79etXq9FULNeDFi2zCECUq0ZT48F7UyWJowOTxC20YQqMnbaSeBBtn7SWjIAu&#10;RZKn6btk1LY1VlPmHGgfZiNeR/yuY9R/7TrHPBI1htx8PG08m3Am6xWpekvMwOkxDfIPWUjCFQQ9&#10;Qz0QT9DO8r+gJKdWO935BdUy0V3HKYs1QDVZ+kc1TwMxLNYC5Dhzpsn9P1j6Zf/NIt7WuMBIEQkt&#10;emaTR+/1hN4GdkbjKnB6MuDmJ1BDl2Olzjxq+sMhpTcDUT27t1aPAyMtZJeFl8nF0xnHBZBm/Kxb&#10;CEN2XkegqbMyUAdkIECHLh3OnQmpUFDm6bIoixIjCrZ8mRdZGUOQ6vTaWOc/Mi1RuNTYQucjOtk/&#10;Oh+yIdXJJQRzWvB2y4WIgu2bjbBoT2BKtvE7ol+5CYXGGt+WeTkTcAURBpadQZp+JknsJFQ7A2dp&#10;+AIwqUAPcznrowrSizMfIGKyV5El97Algssa31ygBLY/qDYiesLFfAcooY70B8Zn7v3UTOAYetLo&#10;9gCNsHreBtheuAza/sJohE2osfu5I5ZhJD4paOZtVhRhdaJQlMscBHtpaS4tRFGAqrHHaL5u/Lxu&#10;O2N5P0Ck0/jcwwBseezNS1bHvGHaIwvHzQzrdClHr5f/x/o3AAAA//8DAFBLAwQUAAYACAAAACEA&#10;J4oPZdwAAAAJAQAADwAAAGRycy9kb3ducmV2LnhtbEyPy07DMBBF90j8gzVIbFBrp6UPhTgVQio7&#10;hCiI9TQe4qh+RLGbhr9nWMFydK7uPVPtJu/ESEPqYtBQzBUICk00XWg1fLzvZ1sQKWMw6GIgDd+U&#10;YFdfX1VYmngJbzQeciu4JKQSNdic+1LK1FjymOaxp8DsKw4eM59DK82AFy73Ti6UWkuPXeAFiz09&#10;WWpOh7PXQKexwLh/frF3r91gnN349nOj9e3N9PgAItOU/8Lwq8/qULPTMZ6DScJpWBVLVs8M1AIE&#10;B7b3agXiyGRZgKwr+f+D+gcAAP//AwBQSwECLQAUAAYACAAAACEAtoM4kv4AAADhAQAAEwAAAAAA&#10;AAAAAAAAAAAAAAAAW0NvbnRlbnRfVHlwZXNdLnhtbFBLAQItABQABgAIAAAAIQA4/SH/1gAAAJQB&#10;AAALAAAAAAAAAAAAAAAAAC8BAABfcmVscy8ucmVsc1BLAQItABQABgAIAAAAIQA1u05yRQIAAIcE&#10;AAAOAAAAAAAAAAAAAAAAAC4CAABkcnMvZTJvRG9jLnhtbFBLAQItABQABgAIAAAAIQAnig9l3AAA&#10;AAkBAAAPAAAAAAAAAAAAAAAAAJ8EAABkcnMvZG93bnJldi54bWxQSwUGAAAAAAQABADzAAAAqAUA&#10;AAAA&#10;" strokecolor="white [3212]">
              <v:textbox style="mso-fit-shape-to-text:t">
                <w:txbxContent>
                  <w:p w:rsidR="008106D2" w:rsidRDefault="008106D2" w:rsidP="008106D2">
                    <w:pPr>
                      <w:jc w:val="right"/>
                      <w:rPr>
                        <w:rFonts w:ascii="Garamond" w:hAnsi="Garamond"/>
                        <w:i/>
                      </w:rPr>
                    </w:pPr>
                    <w:r>
                      <w:rPr>
                        <w:rFonts w:ascii="Garamond" w:hAnsi="Garamond"/>
                        <w:i/>
                      </w:rPr>
                      <w:t>Pag. 2</w:t>
                    </w:r>
                  </w:p>
                </w:txbxContent>
              </v:textbox>
            </v:shape>
          </w:pict>
        </mc:Fallback>
      </mc:AlternateContent>
    </w:r>
    <w:r w:rsidR="00405441">
      <w:rPr>
        <w:noProof/>
      </w:rPr>
      <w:drawing>
        <wp:anchor distT="0" distB="0" distL="114300" distR="114300" simplePos="0" relativeHeight="251660288" behindDoc="1" locked="0" layoutInCell="1" allowOverlap="1">
          <wp:simplePos x="0" y="0"/>
          <wp:positionH relativeFrom="page">
            <wp:posOffset>951230</wp:posOffset>
          </wp:positionH>
          <wp:positionV relativeFrom="page">
            <wp:posOffset>629920</wp:posOffset>
          </wp:positionV>
          <wp:extent cx="1893570" cy="561340"/>
          <wp:effectExtent l="19050" t="0" r="0" b="0"/>
          <wp:wrapThrough wrapText="bothSides">
            <wp:wrapPolygon edited="0">
              <wp:start x="-217" y="0"/>
              <wp:lineTo x="-217" y="20525"/>
              <wp:lineTo x="21513" y="20525"/>
              <wp:lineTo x="21513" y="0"/>
              <wp:lineTo x="-217" y="0"/>
            </wp:wrapPolygon>
          </wp:wrapThrough>
          <wp:docPr id="11" name="Immagine 11" descr="LogoRFI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RFI0208"/>
                  <pic:cNvPicPr>
                    <a:picLocks noChangeAspect="1" noChangeArrowheads="1"/>
                  </pic:cNvPicPr>
                </pic:nvPicPr>
                <pic:blipFill>
                  <a:blip r:embed="rId1" cstate="email"/>
                  <a:srcRect/>
                  <a:stretch>
                    <a:fillRect/>
                  </a:stretch>
                </pic:blipFill>
                <pic:spPr bwMode="auto">
                  <a:xfrm>
                    <a:off x="0" y="0"/>
                    <a:ext cx="1893570" cy="5613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D36" w:rsidRDefault="00E349AD" w:rsidP="001C6709">
    <w:pPr>
      <w:pStyle w:val="Intestazione"/>
      <w:tabs>
        <w:tab w:val="left" w:pos="567"/>
      </w:tabs>
    </w:pPr>
    <w:r>
      <w:rPr>
        <w:noProof/>
      </w:rPr>
      <mc:AlternateContent>
        <mc:Choice Requires="wps">
          <w:drawing>
            <wp:anchor distT="0" distB="0" distL="114300" distR="114300" simplePos="0" relativeHeight="251670528" behindDoc="0" locked="0" layoutInCell="1" allowOverlap="1">
              <wp:simplePos x="0" y="0"/>
              <wp:positionH relativeFrom="column">
                <wp:posOffset>3062605</wp:posOffset>
              </wp:positionH>
              <wp:positionV relativeFrom="page">
                <wp:posOffset>917575</wp:posOffset>
              </wp:positionV>
              <wp:extent cx="2273300" cy="452755"/>
              <wp:effectExtent l="0" t="0" r="0" b="444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F09" w:rsidRPr="0091413B" w:rsidRDefault="00AC0F09" w:rsidP="00AC0F09">
                          <w:pPr>
                            <w:rPr>
                              <w:rFonts w:ascii="Futura Md BT" w:hAnsi="Futura Md BT"/>
                              <w:b/>
                              <w:sz w:val="32"/>
                              <w:szCs w:val="32"/>
                            </w:rPr>
                          </w:pPr>
                          <w:r w:rsidRPr="0091413B">
                            <w:rPr>
                              <w:rFonts w:ascii="Futura Md BT" w:hAnsi="Futura Md BT"/>
                              <w:b/>
                              <w:sz w:val="32"/>
                              <w:szCs w:val="32"/>
                            </w:rPr>
                            <w:t>Comunicato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41.15pt;margin-top:72.25pt;width:179pt;height:3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c8hQIAABYFAAAOAAAAZHJzL2Uyb0RvYy54bWysVG1v2yAQ/j5p/wHxPfVL7Sa26lRru0yT&#10;uhep3Q8ggGM0DAxI7G7af9+BkzTrNmma5g8YuOPhubvnuLwae4l23DqhVYOzsxQjrqhmQm0a/Olh&#10;NVtg5DxRjEiteIMfucNXy5cvLgdT81x3WjJuEYAoVw+mwZ33pk4SRzveE3emDVdgbLXtiYel3STM&#10;kgHQe5nkaXqRDNoyYzXlzsHu7WTEy4jftpz6D23ruEeywcDNx9HGcR3GZHlJ6o0lphN0T4P8A4ue&#10;CAWXHqFuiSdoa8UvUL2gVjvd+jOq+0S3raA8xgDRZOmzaO47YniMBZLjzDFN7v/B0ve7jxYJ1uBz&#10;jBTpoUQPfPToWo+oDNkZjKvB6d6Amx9hG6ocI3XmTtPPDil90xG14a+s1UPHCQN2WTiZnBydcFwA&#10;WQ/vNINryNbrCDS2tg+pg2QgQIcqPR4rE6hQ2Mzz+fl5CiYKtqLM52Ukl5D6cNpY599w3aMwabCF&#10;ykd0srtzPrAh9cElXOa0FGwlpIwLu1nfSIt2BFSyil8M4JmbVMFZ6XBsQpx2gCTcEWyBbqz6tyrL&#10;i/Q6r2ari8V8VqyKclbN08Uszarr6iItquJ29T0QzIq6E4xxdScUPygwK/6uwvtemLQTNYiGBldl&#10;Xk4l+mOQafx+F2QvPDSkFH2DF0cnUofCvlYMwia1J0JO8+Rn+jHLkIPDP2YlyiBUftKAH9dj1FvU&#10;SJDIWrNH0IXVUDaoMDwmMOm0/YrRAI3ZYPdlSyzHSL5VoK0qK4rQyXFRlPMcFvbUsj61EEUBqsEe&#10;o2l646fu3xorNh3cNKlZ6Vegx1ZEqTyx2qsYmi/GtH8oQnefrqPX03O2/AEAAP//AwBQSwMEFAAG&#10;AAgAAAAhADzaeSHfAAAACwEAAA8AAABkcnMvZG93bnJldi54bWxMj8FOg0AQhu8mvsNmTLwYuxSX&#10;FilLoyYar619gAG2QMrOEnZb6Ns7nuxx5v/yzzf5dra9uJjRd440LBcRCEOVqztqNBx+Pp9TED4g&#10;1dg7MhquxsO2uL/LMavdRDtz2YdGcAn5DDW0IQyZlL5qjUW/cIMhzo5utBh4HBtZjzhxue1lHEUr&#10;abEjvtDiYD5aU532Z6vh+D09Ja9T+RUO651avWO3Lt1V68eH+W0DIpg5/MPwp8/qULBT6c5Ue9Fr&#10;UGn8wigHSiUgmEhVxJtSQ7xMUpBFLm9/KH4BAAD//wMAUEsBAi0AFAAGAAgAAAAhALaDOJL+AAAA&#10;4QEAABMAAAAAAAAAAAAAAAAAAAAAAFtDb250ZW50X1R5cGVzXS54bWxQSwECLQAUAAYACAAAACEA&#10;OP0h/9YAAACUAQAACwAAAAAAAAAAAAAAAAAvAQAAX3JlbHMvLnJlbHNQSwECLQAUAAYACAAAACEA&#10;aJM3PIUCAAAWBQAADgAAAAAAAAAAAAAAAAAuAgAAZHJzL2Uyb0RvYy54bWxQSwECLQAUAAYACAAA&#10;ACEAPNp5Id8AAAALAQAADwAAAAAAAAAAAAAAAADfBAAAZHJzL2Rvd25yZXYueG1sUEsFBgAAAAAE&#10;AAQA8wAAAOsFAAAAAA==&#10;" stroked="f">
              <v:textbox>
                <w:txbxContent>
                  <w:p w:rsidR="00AC0F09" w:rsidRPr="0091413B" w:rsidRDefault="00AC0F09" w:rsidP="00AC0F09">
                    <w:pPr>
                      <w:rPr>
                        <w:rFonts w:ascii="Futura Md BT" w:hAnsi="Futura Md BT"/>
                        <w:b/>
                        <w:sz w:val="32"/>
                        <w:szCs w:val="32"/>
                      </w:rPr>
                    </w:pPr>
                    <w:r w:rsidRPr="0091413B">
                      <w:rPr>
                        <w:rFonts w:ascii="Futura Md BT" w:hAnsi="Futura Md BT"/>
                        <w:b/>
                        <w:sz w:val="32"/>
                        <w:szCs w:val="32"/>
                      </w:rPr>
                      <w:t>Comunicato Stampa</w:t>
                    </w:r>
                  </w:p>
                </w:txbxContent>
              </v:textbox>
              <w10:wrap type="topAndBottom" anchory="page"/>
            </v:shape>
          </w:pict>
        </mc:Fallback>
      </mc:AlternateContent>
    </w:r>
    <w:r w:rsidR="00405441">
      <w:rPr>
        <w:noProof/>
      </w:rPr>
      <w:drawing>
        <wp:anchor distT="0" distB="0" distL="114300" distR="114300" simplePos="0" relativeHeight="251662336" behindDoc="1" locked="0" layoutInCell="1" allowOverlap="1">
          <wp:simplePos x="0" y="0"/>
          <wp:positionH relativeFrom="page">
            <wp:posOffset>900499</wp:posOffset>
          </wp:positionH>
          <wp:positionV relativeFrom="page">
            <wp:posOffset>626076</wp:posOffset>
          </wp:positionV>
          <wp:extent cx="1809750" cy="576648"/>
          <wp:effectExtent l="19050" t="0" r="0" b="0"/>
          <wp:wrapNone/>
          <wp:docPr id="12" name="Immagine 12" descr="Tren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renitalia"/>
                  <pic:cNvPicPr>
                    <a:picLocks noChangeAspect="1" noChangeArrowheads="1"/>
                  </pic:cNvPicPr>
                </pic:nvPicPr>
                <pic:blipFill>
                  <a:blip r:embed="rId1" cstate="email"/>
                  <a:srcRect/>
                  <a:stretch>
                    <a:fillRect/>
                  </a:stretch>
                </pic:blipFill>
                <pic:spPr bwMode="auto">
                  <a:xfrm>
                    <a:off x="0" y="0"/>
                    <a:ext cx="1809750" cy="57664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B18"/>
    <w:multiLevelType w:val="multilevel"/>
    <w:tmpl w:val="0DA603A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060D435A"/>
    <w:multiLevelType w:val="hybridMultilevel"/>
    <w:tmpl w:val="45BC8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709CA"/>
    <w:multiLevelType w:val="hybridMultilevel"/>
    <w:tmpl w:val="8E24A09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074211A9"/>
    <w:multiLevelType w:val="hybridMultilevel"/>
    <w:tmpl w:val="D0B0AAF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4" w15:restartNumberingAfterBreak="0">
    <w:nsid w:val="0A1E6066"/>
    <w:multiLevelType w:val="hybridMultilevel"/>
    <w:tmpl w:val="CEF63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07859"/>
    <w:multiLevelType w:val="hybridMultilevel"/>
    <w:tmpl w:val="93D24D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7BC3D0F"/>
    <w:multiLevelType w:val="hybridMultilevel"/>
    <w:tmpl w:val="56E29B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8505EAE"/>
    <w:multiLevelType w:val="hybridMultilevel"/>
    <w:tmpl w:val="0414B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13A5517"/>
    <w:multiLevelType w:val="hybridMultilevel"/>
    <w:tmpl w:val="4A74D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41398C"/>
    <w:multiLevelType w:val="hybridMultilevel"/>
    <w:tmpl w:val="F1F0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7312D40"/>
    <w:multiLevelType w:val="multilevel"/>
    <w:tmpl w:val="1FD23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3090C"/>
    <w:multiLevelType w:val="hybridMultilevel"/>
    <w:tmpl w:val="5E647F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471070A6"/>
    <w:multiLevelType w:val="hybridMultilevel"/>
    <w:tmpl w:val="C676428A"/>
    <w:lvl w:ilvl="0" w:tplc="256017EC">
      <w:numFmt w:val="bullet"/>
      <w:lvlText w:val="·"/>
      <w:lvlJc w:val="left"/>
      <w:pPr>
        <w:ind w:left="975" w:hanging="615"/>
      </w:pPr>
      <w:rPr>
        <w:rFonts w:ascii="Garamond" w:eastAsia="Calibri" w:hAnsi="Garamond"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7B830A4"/>
    <w:multiLevelType w:val="hybridMultilevel"/>
    <w:tmpl w:val="8B12CB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8440BA8"/>
    <w:multiLevelType w:val="hybridMultilevel"/>
    <w:tmpl w:val="D6448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FC53FD"/>
    <w:multiLevelType w:val="hybridMultilevel"/>
    <w:tmpl w:val="A7F60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662459"/>
    <w:multiLevelType w:val="hybridMultilevel"/>
    <w:tmpl w:val="630E6A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18355E0"/>
    <w:multiLevelType w:val="hybridMultilevel"/>
    <w:tmpl w:val="970AD5A2"/>
    <w:lvl w:ilvl="0" w:tplc="09FC56FC">
      <w:start w:val="1"/>
      <w:numFmt w:val="bullet"/>
      <w:lvlText w:val="•"/>
      <w:lvlJc w:val="left"/>
      <w:pPr>
        <w:tabs>
          <w:tab w:val="num" w:pos="928"/>
        </w:tabs>
        <w:ind w:left="928" w:hanging="360"/>
      </w:pPr>
      <w:rPr>
        <w:rFonts w:ascii="Futura Lt BT" w:hAnsi="Futura Lt BT" w:hint="default"/>
        <w:sz w:val="16"/>
      </w:rPr>
    </w:lvl>
    <w:lvl w:ilvl="1" w:tplc="04100019" w:tentative="1">
      <w:start w:val="1"/>
      <w:numFmt w:val="lowerLetter"/>
      <w:lvlText w:val="%2."/>
      <w:lvlJc w:val="left"/>
      <w:pPr>
        <w:tabs>
          <w:tab w:val="num" w:pos="1648"/>
        </w:tabs>
        <w:ind w:left="1648" w:hanging="360"/>
      </w:pPr>
      <w:rPr>
        <w:rFonts w:cs="Times New Roman"/>
      </w:rPr>
    </w:lvl>
    <w:lvl w:ilvl="2" w:tplc="0410001B" w:tentative="1">
      <w:start w:val="1"/>
      <w:numFmt w:val="lowerRoman"/>
      <w:lvlText w:val="%3."/>
      <w:lvlJc w:val="right"/>
      <w:pPr>
        <w:tabs>
          <w:tab w:val="num" w:pos="2368"/>
        </w:tabs>
        <w:ind w:left="2368" w:hanging="180"/>
      </w:pPr>
      <w:rPr>
        <w:rFonts w:cs="Times New Roman"/>
      </w:rPr>
    </w:lvl>
    <w:lvl w:ilvl="3" w:tplc="0410000F" w:tentative="1">
      <w:start w:val="1"/>
      <w:numFmt w:val="decimal"/>
      <w:lvlText w:val="%4."/>
      <w:lvlJc w:val="left"/>
      <w:pPr>
        <w:tabs>
          <w:tab w:val="num" w:pos="3088"/>
        </w:tabs>
        <w:ind w:left="3088" w:hanging="360"/>
      </w:pPr>
      <w:rPr>
        <w:rFonts w:cs="Times New Roman"/>
      </w:rPr>
    </w:lvl>
    <w:lvl w:ilvl="4" w:tplc="04100019" w:tentative="1">
      <w:start w:val="1"/>
      <w:numFmt w:val="lowerLetter"/>
      <w:lvlText w:val="%5."/>
      <w:lvlJc w:val="left"/>
      <w:pPr>
        <w:tabs>
          <w:tab w:val="num" w:pos="3808"/>
        </w:tabs>
        <w:ind w:left="3808" w:hanging="360"/>
      </w:pPr>
      <w:rPr>
        <w:rFonts w:cs="Times New Roman"/>
      </w:rPr>
    </w:lvl>
    <w:lvl w:ilvl="5" w:tplc="0410001B" w:tentative="1">
      <w:start w:val="1"/>
      <w:numFmt w:val="lowerRoman"/>
      <w:lvlText w:val="%6."/>
      <w:lvlJc w:val="right"/>
      <w:pPr>
        <w:tabs>
          <w:tab w:val="num" w:pos="4528"/>
        </w:tabs>
        <w:ind w:left="4528" w:hanging="180"/>
      </w:pPr>
      <w:rPr>
        <w:rFonts w:cs="Times New Roman"/>
      </w:rPr>
    </w:lvl>
    <w:lvl w:ilvl="6" w:tplc="0410000F" w:tentative="1">
      <w:start w:val="1"/>
      <w:numFmt w:val="decimal"/>
      <w:lvlText w:val="%7."/>
      <w:lvlJc w:val="left"/>
      <w:pPr>
        <w:tabs>
          <w:tab w:val="num" w:pos="5248"/>
        </w:tabs>
        <w:ind w:left="5248" w:hanging="360"/>
      </w:pPr>
      <w:rPr>
        <w:rFonts w:cs="Times New Roman"/>
      </w:rPr>
    </w:lvl>
    <w:lvl w:ilvl="7" w:tplc="04100019" w:tentative="1">
      <w:start w:val="1"/>
      <w:numFmt w:val="lowerLetter"/>
      <w:lvlText w:val="%8."/>
      <w:lvlJc w:val="left"/>
      <w:pPr>
        <w:tabs>
          <w:tab w:val="num" w:pos="5968"/>
        </w:tabs>
        <w:ind w:left="5968" w:hanging="360"/>
      </w:pPr>
      <w:rPr>
        <w:rFonts w:cs="Times New Roman"/>
      </w:rPr>
    </w:lvl>
    <w:lvl w:ilvl="8" w:tplc="0410001B" w:tentative="1">
      <w:start w:val="1"/>
      <w:numFmt w:val="lowerRoman"/>
      <w:lvlText w:val="%9."/>
      <w:lvlJc w:val="right"/>
      <w:pPr>
        <w:tabs>
          <w:tab w:val="num" w:pos="6688"/>
        </w:tabs>
        <w:ind w:left="6688" w:hanging="180"/>
      </w:pPr>
      <w:rPr>
        <w:rFonts w:cs="Times New Roman"/>
      </w:rPr>
    </w:lvl>
  </w:abstractNum>
  <w:abstractNum w:abstractNumId="18" w15:restartNumberingAfterBreak="0">
    <w:nsid w:val="52402E21"/>
    <w:multiLevelType w:val="hybridMultilevel"/>
    <w:tmpl w:val="ADB229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5917DF"/>
    <w:multiLevelType w:val="hybridMultilevel"/>
    <w:tmpl w:val="13DE98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E76215F"/>
    <w:multiLevelType w:val="hybridMultilevel"/>
    <w:tmpl w:val="441411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F5D2C03"/>
    <w:multiLevelType w:val="hybridMultilevel"/>
    <w:tmpl w:val="36DCFD96"/>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2" w15:restartNumberingAfterBreak="0">
    <w:nsid w:val="60B018BF"/>
    <w:multiLevelType w:val="hybridMultilevel"/>
    <w:tmpl w:val="2C448AC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66261D65"/>
    <w:multiLevelType w:val="hybridMultilevel"/>
    <w:tmpl w:val="C71CFD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7BB33B2"/>
    <w:multiLevelType w:val="hybridMultilevel"/>
    <w:tmpl w:val="D2E09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F642ED"/>
    <w:multiLevelType w:val="hybridMultilevel"/>
    <w:tmpl w:val="642097B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8897757"/>
    <w:multiLevelType w:val="hybridMultilevel"/>
    <w:tmpl w:val="1116CF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8"/>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25"/>
  </w:num>
  <w:num w:numId="9">
    <w:abstractNumId w:val="24"/>
  </w:num>
  <w:num w:numId="10">
    <w:abstractNumId w:val="21"/>
  </w:num>
  <w:num w:numId="11">
    <w:abstractNumId w:val="1"/>
  </w:num>
  <w:num w:numId="12">
    <w:abstractNumId w:val="1"/>
  </w:num>
  <w:num w:numId="13">
    <w:abstractNumId w:val="1"/>
  </w:num>
  <w:num w:numId="14">
    <w:abstractNumId w:val="8"/>
  </w:num>
  <w:num w:numId="15">
    <w:abstractNumId w:val="12"/>
  </w:num>
  <w:num w:numId="16">
    <w:abstractNumId w:val="19"/>
  </w:num>
  <w:num w:numId="17">
    <w:abstractNumId w:val="3"/>
  </w:num>
  <w:num w:numId="18">
    <w:abstractNumId w:val="5"/>
  </w:num>
  <w:num w:numId="19">
    <w:abstractNumId w:val="5"/>
  </w:num>
  <w:num w:numId="20">
    <w:abstractNumId w:val="13"/>
  </w:num>
  <w:num w:numId="21">
    <w:abstractNumId w:val="26"/>
  </w:num>
  <w:num w:numId="22">
    <w:abstractNumId w:val="15"/>
  </w:num>
  <w:num w:numId="23">
    <w:abstractNumId w:val="7"/>
  </w:num>
  <w:num w:numId="24">
    <w:abstractNumId w:val="3"/>
  </w:num>
  <w:num w:numId="25">
    <w:abstractNumId w:val="2"/>
  </w:num>
  <w:num w:numId="26">
    <w:abstractNumId w:val="16"/>
  </w:num>
  <w:num w:numId="27">
    <w:abstractNumId w:val="23"/>
  </w:num>
  <w:num w:numId="28">
    <w:abstractNumId w:val="4"/>
  </w:num>
  <w:num w:numId="29">
    <w:abstractNumId w:val="6"/>
  </w:num>
  <w:num w:numId="30">
    <w:abstractNumId w:val="10"/>
  </w:num>
  <w:num w:numId="31">
    <w:abstractNumId w:val="9"/>
  </w:num>
  <w:num w:numId="32">
    <w:abstractNumId w:val="14"/>
  </w:num>
  <w:num w:numId="33">
    <w:abstractNumId w:val="9"/>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0A"/>
    <w:rsid w:val="00001384"/>
    <w:rsid w:val="000263DC"/>
    <w:rsid w:val="000321F3"/>
    <w:rsid w:val="000408A7"/>
    <w:rsid w:val="00050AA5"/>
    <w:rsid w:val="00054989"/>
    <w:rsid w:val="00061342"/>
    <w:rsid w:val="000730CE"/>
    <w:rsid w:val="00075B59"/>
    <w:rsid w:val="00076AB9"/>
    <w:rsid w:val="0008376F"/>
    <w:rsid w:val="00090D12"/>
    <w:rsid w:val="00091076"/>
    <w:rsid w:val="000A1DE8"/>
    <w:rsid w:val="000B4447"/>
    <w:rsid w:val="000B77D2"/>
    <w:rsid w:val="000D4FA3"/>
    <w:rsid w:val="000D60FC"/>
    <w:rsid w:val="000F609A"/>
    <w:rsid w:val="00111699"/>
    <w:rsid w:val="00112382"/>
    <w:rsid w:val="00123FF6"/>
    <w:rsid w:val="00126298"/>
    <w:rsid w:val="00131120"/>
    <w:rsid w:val="00133EC8"/>
    <w:rsid w:val="00141670"/>
    <w:rsid w:val="00142DFB"/>
    <w:rsid w:val="00144C90"/>
    <w:rsid w:val="0014712D"/>
    <w:rsid w:val="0015105B"/>
    <w:rsid w:val="0015487E"/>
    <w:rsid w:val="00165CCB"/>
    <w:rsid w:val="00170F0A"/>
    <w:rsid w:val="00171C39"/>
    <w:rsid w:val="001724BD"/>
    <w:rsid w:val="001777B2"/>
    <w:rsid w:val="00180375"/>
    <w:rsid w:val="0019232A"/>
    <w:rsid w:val="001C3DF3"/>
    <w:rsid w:val="001C6709"/>
    <w:rsid w:val="001D4D57"/>
    <w:rsid w:val="001E237F"/>
    <w:rsid w:val="00215007"/>
    <w:rsid w:val="00215FD7"/>
    <w:rsid w:val="00216FFD"/>
    <w:rsid w:val="00221CC5"/>
    <w:rsid w:val="00222F6C"/>
    <w:rsid w:val="002260AE"/>
    <w:rsid w:val="00234D3B"/>
    <w:rsid w:val="00236444"/>
    <w:rsid w:val="0025346C"/>
    <w:rsid w:val="00276FF7"/>
    <w:rsid w:val="00283DDA"/>
    <w:rsid w:val="002876EA"/>
    <w:rsid w:val="00294F99"/>
    <w:rsid w:val="002962BF"/>
    <w:rsid w:val="002A1079"/>
    <w:rsid w:val="002B3F2F"/>
    <w:rsid w:val="002B6E24"/>
    <w:rsid w:val="002C6547"/>
    <w:rsid w:val="002E1C8F"/>
    <w:rsid w:val="002E6F01"/>
    <w:rsid w:val="002F020A"/>
    <w:rsid w:val="002F6AC5"/>
    <w:rsid w:val="002F6EB4"/>
    <w:rsid w:val="003252A7"/>
    <w:rsid w:val="00331CB3"/>
    <w:rsid w:val="00332890"/>
    <w:rsid w:val="00335176"/>
    <w:rsid w:val="003432F9"/>
    <w:rsid w:val="00343AEE"/>
    <w:rsid w:val="003462AB"/>
    <w:rsid w:val="003462F3"/>
    <w:rsid w:val="00350630"/>
    <w:rsid w:val="00352253"/>
    <w:rsid w:val="003623AE"/>
    <w:rsid w:val="00370AED"/>
    <w:rsid w:val="003950AF"/>
    <w:rsid w:val="003A6F58"/>
    <w:rsid w:val="003C1C59"/>
    <w:rsid w:val="003C23E3"/>
    <w:rsid w:val="003C30AF"/>
    <w:rsid w:val="003C3309"/>
    <w:rsid w:val="003E612C"/>
    <w:rsid w:val="003E64AF"/>
    <w:rsid w:val="003F6B4C"/>
    <w:rsid w:val="00402840"/>
    <w:rsid w:val="00405441"/>
    <w:rsid w:val="00420271"/>
    <w:rsid w:val="00424439"/>
    <w:rsid w:val="00433731"/>
    <w:rsid w:val="004540A0"/>
    <w:rsid w:val="0046465E"/>
    <w:rsid w:val="004807AE"/>
    <w:rsid w:val="004A0E81"/>
    <w:rsid w:val="004A3596"/>
    <w:rsid w:val="004A36C8"/>
    <w:rsid w:val="004A438B"/>
    <w:rsid w:val="004A69DF"/>
    <w:rsid w:val="004B46D2"/>
    <w:rsid w:val="004B4A80"/>
    <w:rsid w:val="004B7F65"/>
    <w:rsid w:val="004C1324"/>
    <w:rsid w:val="004E0342"/>
    <w:rsid w:val="004F10EA"/>
    <w:rsid w:val="0051023C"/>
    <w:rsid w:val="00510C5E"/>
    <w:rsid w:val="00516203"/>
    <w:rsid w:val="0052298D"/>
    <w:rsid w:val="00532EFA"/>
    <w:rsid w:val="00550B3A"/>
    <w:rsid w:val="00554FB0"/>
    <w:rsid w:val="005762AC"/>
    <w:rsid w:val="00576A4E"/>
    <w:rsid w:val="00577D4F"/>
    <w:rsid w:val="00584FAC"/>
    <w:rsid w:val="0058541A"/>
    <w:rsid w:val="00592C32"/>
    <w:rsid w:val="005A0C22"/>
    <w:rsid w:val="005A32BB"/>
    <w:rsid w:val="005B0628"/>
    <w:rsid w:val="005B08E1"/>
    <w:rsid w:val="005B10FE"/>
    <w:rsid w:val="005B22C7"/>
    <w:rsid w:val="005B3008"/>
    <w:rsid w:val="005B508A"/>
    <w:rsid w:val="005B7EAB"/>
    <w:rsid w:val="005C118F"/>
    <w:rsid w:val="005C1337"/>
    <w:rsid w:val="005E2E0C"/>
    <w:rsid w:val="00611012"/>
    <w:rsid w:val="0061372E"/>
    <w:rsid w:val="00656F26"/>
    <w:rsid w:val="006633DA"/>
    <w:rsid w:val="006722DC"/>
    <w:rsid w:val="00687E81"/>
    <w:rsid w:val="00691362"/>
    <w:rsid w:val="006A1BBA"/>
    <w:rsid w:val="006A6F27"/>
    <w:rsid w:val="006A7342"/>
    <w:rsid w:val="006A738F"/>
    <w:rsid w:val="006B16FD"/>
    <w:rsid w:val="006C2407"/>
    <w:rsid w:val="006D6F07"/>
    <w:rsid w:val="006E69FC"/>
    <w:rsid w:val="006E7535"/>
    <w:rsid w:val="006E7C90"/>
    <w:rsid w:val="006F1C65"/>
    <w:rsid w:val="006F3BF8"/>
    <w:rsid w:val="006F566F"/>
    <w:rsid w:val="007154E4"/>
    <w:rsid w:val="0073526D"/>
    <w:rsid w:val="00753914"/>
    <w:rsid w:val="007553C9"/>
    <w:rsid w:val="007672F3"/>
    <w:rsid w:val="00774315"/>
    <w:rsid w:val="00775AF4"/>
    <w:rsid w:val="0077797F"/>
    <w:rsid w:val="00783A0D"/>
    <w:rsid w:val="007A7B8F"/>
    <w:rsid w:val="007D1AF6"/>
    <w:rsid w:val="007D6792"/>
    <w:rsid w:val="007D7AD1"/>
    <w:rsid w:val="007F0408"/>
    <w:rsid w:val="007F05CF"/>
    <w:rsid w:val="007F42CB"/>
    <w:rsid w:val="007F4E2A"/>
    <w:rsid w:val="00801D8F"/>
    <w:rsid w:val="008106D2"/>
    <w:rsid w:val="00835B12"/>
    <w:rsid w:val="00840DFD"/>
    <w:rsid w:val="00844BFA"/>
    <w:rsid w:val="00854ECF"/>
    <w:rsid w:val="008557DA"/>
    <w:rsid w:val="0085597A"/>
    <w:rsid w:val="00856346"/>
    <w:rsid w:val="008565DC"/>
    <w:rsid w:val="00864A7F"/>
    <w:rsid w:val="00867C4B"/>
    <w:rsid w:val="00871352"/>
    <w:rsid w:val="00885ABE"/>
    <w:rsid w:val="00890632"/>
    <w:rsid w:val="008941A3"/>
    <w:rsid w:val="008A485F"/>
    <w:rsid w:val="008A53FC"/>
    <w:rsid w:val="008A7061"/>
    <w:rsid w:val="008B173D"/>
    <w:rsid w:val="008C0796"/>
    <w:rsid w:val="008C37FE"/>
    <w:rsid w:val="008C6D6F"/>
    <w:rsid w:val="008F5661"/>
    <w:rsid w:val="00902793"/>
    <w:rsid w:val="00903200"/>
    <w:rsid w:val="009124E4"/>
    <w:rsid w:val="00921C32"/>
    <w:rsid w:val="00923D21"/>
    <w:rsid w:val="009305D3"/>
    <w:rsid w:val="009406E6"/>
    <w:rsid w:val="00961B1C"/>
    <w:rsid w:val="00962268"/>
    <w:rsid w:val="00976F4C"/>
    <w:rsid w:val="00990800"/>
    <w:rsid w:val="00994574"/>
    <w:rsid w:val="009955B7"/>
    <w:rsid w:val="009A5E07"/>
    <w:rsid w:val="009B1452"/>
    <w:rsid w:val="009B20A4"/>
    <w:rsid w:val="009B7770"/>
    <w:rsid w:val="009C0B00"/>
    <w:rsid w:val="009F06E8"/>
    <w:rsid w:val="009F5D5B"/>
    <w:rsid w:val="009F67D5"/>
    <w:rsid w:val="00A0332D"/>
    <w:rsid w:val="00A23990"/>
    <w:rsid w:val="00A2736D"/>
    <w:rsid w:val="00A320E3"/>
    <w:rsid w:val="00A32967"/>
    <w:rsid w:val="00A36DCB"/>
    <w:rsid w:val="00A37F42"/>
    <w:rsid w:val="00A45978"/>
    <w:rsid w:val="00A67157"/>
    <w:rsid w:val="00A80571"/>
    <w:rsid w:val="00A913B3"/>
    <w:rsid w:val="00AA3E78"/>
    <w:rsid w:val="00AA72C4"/>
    <w:rsid w:val="00AB6D89"/>
    <w:rsid w:val="00AC0F09"/>
    <w:rsid w:val="00AC118B"/>
    <w:rsid w:val="00AC39A4"/>
    <w:rsid w:val="00AC7768"/>
    <w:rsid w:val="00AD0DD2"/>
    <w:rsid w:val="00AD1FD3"/>
    <w:rsid w:val="00AD3A1F"/>
    <w:rsid w:val="00AE3130"/>
    <w:rsid w:val="00B123FB"/>
    <w:rsid w:val="00B12FF1"/>
    <w:rsid w:val="00B21E10"/>
    <w:rsid w:val="00B35390"/>
    <w:rsid w:val="00B438C2"/>
    <w:rsid w:val="00B5258A"/>
    <w:rsid w:val="00B765BB"/>
    <w:rsid w:val="00B83222"/>
    <w:rsid w:val="00B87CEC"/>
    <w:rsid w:val="00B97FEE"/>
    <w:rsid w:val="00BA0A80"/>
    <w:rsid w:val="00BA15AD"/>
    <w:rsid w:val="00BA45DD"/>
    <w:rsid w:val="00BB21F0"/>
    <w:rsid w:val="00BC4F67"/>
    <w:rsid w:val="00BE0820"/>
    <w:rsid w:val="00BF0933"/>
    <w:rsid w:val="00BF1775"/>
    <w:rsid w:val="00BF34E9"/>
    <w:rsid w:val="00C14401"/>
    <w:rsid w:val="00C32676"/>
    <w:rsid w:val="00C41CC8"/>
    <w:rsid w:val="00C72C25"/>
    <w:rsid w:val="00C7737F"/>
    <w:rsid w:val="00C81F6C"/>
    <w:rsid w:val="00C9160C"/>
    <w:rsid w:val="00C91AED"/>
    <w:rsid w:val="00C961FC"/>
    <w:rsid w:val="00CA6D67"/>
    <w:rsid w:val="00CC7B36"/>
    <w:rsid w:val="00CD247F"/>
    <w:rsid w:val="00CE394E"/>
    <w:rsid w:val="00CE755D"/>
    <w:rsid w:val="00CE7E47"/>
    <w:rsid w:val="00D065FB"/>
    <w:rsid w:val="00D06F66"/>
    <w:rsid w:val="00D16391"/>
    <w:rsid w:val="00D365C7"/>
    <w:rsid w:val="00D53380"/>
    <w:rsid w:val="00D63056"/>
    <w:rsid w:val="00D667F8"/>
    <w:rsid w:val="00D73C82"/>
    <w:rsid w:val="00D872E5"/>
    <w:rsid w:val="00D9397F"/>
    <w:rsid w:val="00DB2A22"/>
    <w:rsid w:val="00DB6622"/>
    <w:rsid w:val="00DC6BE8"/>
    <w:rsid w:val="00DD72BB"/>
    <w:rsid w:val="00DE518C"/>
    <w:rsid w:val="00DE6964"/>
    <w:rsid w:val="00E2223F"/>
    <w:rsid w:val="00E22DA0"/>
    <w:rsid w:val="00E349AD"/>
    <w:rsid w:val="00E638E4"/>
    <w:rsid w:val="00E77D36"/>
    <w:rsid w:val="00E87A3C"/>
    <w:rsid w:val="00E9674A"/>
    <w:rsid w:val="00EA64A1"/>
    <w:rsid w:val="00ED1474"/>
    <w:rsid w:val="00EE1E45"/>
    <w:rsid w:val="00EE2503"/>
    <w:rsid w:val="00F11EDD"/>
    <w:rsid w:val="00F159BC"/>
    <w:rsid w:val="00F229F0"/>
    <w:rsid w:val="00F262A0"/>
    <w:rsid w:val="00F323E3"/>
    <w:rsid w:val="00F33903"/>
    <w:rsid w:val="00F36032"/>
    <w:rsid w:val="00F366CB"/>
    <w:rsid w:val="00F649C3"/>
    <w:rsid w:val="00F75166"/>
    <w:rsid w:val="00F75C09"/>
    <w:rsid w:val="00F76206"/>
    <w:rsid w:val="00FD6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3B389D"/>
  <w15:docId w15:val="{9146437C-AA76-4C6C-BDC1-706BB8F6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E47"/>
    <w:rPr>
      <w:sz w:val="24"/>
      <w:szCs w:val="20"/>
    </w:rPr>
  </w:style>
  <w:style w:type="paragraph" w:styleId="Titolo1">
    <w:name w:val="heading 1"/>
    <w:basedOn w:val="Normale"/>
    <w:next w:val="Normale"/>
    <w:link w:val="Titolo1Carattere"/>
    <w:qFormat/>
    <w:locked/>
    <w:rsid w:val="00BA15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locked/>
    <w:rsid w:val="003E64A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9"/>
    <w:qFormat/>
    <w:rsid w:val="00141670"/>
    <w:pPr>
      <w:keepNext/>
      <w:ind w:left="2832" w:right="1191" w:firstLine="708"/>
      <w:outlineLvl w:val="4"/>
    </w:pPr>
    <w:rPr>
      <w:rFonts w:ascii="Times New Roman" w:hAnsi="Times New Roman"/>
      <w:szCs w:val="24"/>
      <w:u w:val="single"/>
    </w:rPr>
  </w:style>
  <w:style w:type="paragraph" w:styleId="Titolo7">
    <w:name w:val="heading 7"/>
    <w:basedOn w:val="Normale"/>
    <w:next w:val="Normale"/>
    <w:link w:val="Titolo7Carattere"/>
    <w:uiPriority w:val="99"/>
    <w:qFormat/>
    <w:rsid w:val="002B3F2F"/>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rsid w:val="00F2370C"/>
    <w:rPr>
      <w:rFonts w:asciiTheme="minorHAnsi" w:eastAsiaTheme="minorEastAsia" w:hAnsiTheme="minorHAnsi" w:cstheme="minorBidi"/>
      <w:b/>
      <w:bCs/>
      <w:i/>
      <w:iCs/>
      <w:sz w:val="26"/>
      <w:szCs w:val="26"/>
    </w:rPr>
  </w:style>
  <w:style w:type="character" w:customStyle="1" w:styleId="Titolo7Carattere">
    <w:name w:val="Titolo 7 Carattere"/>
    <w:basedOn w:val="Carpredefinitoparagrafo"/>
    <w:link w:val="Titolo7"/>
    <w:uiPriority w:val="9"/>
    <w:semiHidden/>
    <w:rsid w:val="00F2370C"/>
    <w:rPr>
      <w:rFonts w:asciiTheme="minorHAnsi" w:eastAsiaTheme="minorEastAsia" w:hAnsiTheme="minorHAnsi" w:cstheme="minorBidi"/>
      <w:sz w:val="24"/>
      <w:szCs w:val="24"/>
    </w:rPr>
  </w:style>
  <w:style w:type="paragraph" w:styleId="Intestazione">
    <w:name w:val="header"/>
    <w:basedOn w:val="Normale"/>
    <w:link w:val="IntestazioneCarattere"/>
    <w:uiPriority w:val="99"/>
    <w:rsid w:val="00CE7E4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370C"/>
    <w:rPr>
      <w:sz w:val="24"/>
      <w:szCs w:val="20"/>
    </w:rPr>
  </w:style>
  <w:style w:type="paragraph" w:styleId="Pidipagina">
    <w:name w:val="footer"/>
    <w:basedOn w:val="Normale"/>
    <w:link w:val="PidipaginaCarattere"/>
    <w:uiPriority w:val="99"/>
    <w:rsid w:val="00CE7E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370C"/>
    <w:rPr>
      <w:sz w:val="24"/>
      <w:szCs w:val="20"/>
    </w:rPr>
  </w:style>
  <w:style w:type="character" w:customStyle="1" w:styleId="Collegamentoipertestuale1">
    <w:name w:val="Collegamento ipertestuale1"/>
    <w:basedOn w:val="Carpredefinitoparagrafo"/>
    <w:uiPriority w:val="99"/>
    <w:rsid w:val="00CE7E47"/>
    <w:rPr>
      <w:rFonts w:cs="Times New Roman"/>
      <w:color w:val="0000FF"/>
      <w:u w:val="single"/>
    </w:rPr>
  </w:style>
  <w:style w:type="paragraph" w:customStyle="1" w:styleId="Mappadocumento1">
    <w:name w:val="Mappa documento1"/>
    <w:basedOn w:val="Normale"/>
    <w:uiPriority w:val="99"/>
    <w:rsid w:val="00CE7E47"/>
    <w:pPr>
      <w:shd w:val="clear" w:color="auto" w:fill="000080"/>
    </w:pPr>
    <w:rPr>
      <w:rFonts w:ascii="Geneva" w:hAnsi="Geneva"/>
    </w:rPr>
  </w:style>
  <w:style w:type="table" w:styleId="Grigliatabella">
    <w:name w:val="Table Grid"/>
    <w:basedOn w:val="Tabellanormale"/>
    <w:uiPriority w:val="99"/>
    <w:rsid w:val="005102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462F3"/>
    <w:rPr>
      <w:rFonts w:cs="Times New Roman"/>
      <w:b/>
      <w:bCs/>
      <w:color w:val="CC3300"/>
      <w:u w:val="none"/>
      <w:effect w:val="none"/>
    </w:rPr>
  </w:style>
  <w:style w:type="character" w:styleId="Collegamentovisitato">
    <w:name w:val="FollowedHyperlink"/>
    <w:basedOn w:val="Carpredefinitoparagrafo"/>
    <w:uiPriority w:val="99"/>
    <w:rsid w:val="005B10FE"/>
    <w:rPr>
      <w:rFonts w:cs="Times New Roman"/>
      <w:color w:val="800080"/>
      <w:u w:val="single"/>
    </w:rPr>
  </w:style>
  <w:style w:type="paragraph" w:styleId="Testofumetto">
    <w:name w:val="Balloon Text"/>
    <w:basedOn w:val="Normale"/>
    <w:link w:val="TestofumettoCarattere"/>
    <w:uiPriority w:val="99"/>
    <w:semiHidden/>
    <w:rsid w:val="00276F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70C"/>
    <w:rPr>
      <w:rFonts w:ascii="Times New Roman" w:hAnsi="Times New Roman"/>
      <w:sz w:val="0"/>
      <w:szCs w:val="0"/>
    </w:rPr>
  </w:style>
  <w:style w:type="paragraph" w:styleId="Mappadocumento">
    <w:name w:val="Document Map"/>
    <w:basedOn w:val="Normale"/>
    <w:link w:val="MappadocumentoCarattere"/>
    <w:uiPriority w:val="99"/>
    <w:semiHidden/>
    <w:rsid w:val="00AD0DD2"/>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rsid w:val="00F2370C"/>
    <w:rPr>
      <w:rFonts w:ascii="Times New Roman" w:hAnsi="Times New Roman"/>
      <w:sz w:val="0"/>
      <w:szCs w:val="0"/>
    </w:rPr>
  </w:style>
  <w:style w:type="paragraph" w:styleId="Corpotesto">
    <w:name w:val="Body Text"/>
    <w:basedOn w:val="Normale"/>
    <w:link w:val="CorpotestoCarattere"/>
    <w:uiPriority w:val="99"/>
    <w:rsid w:val="00433731"/>
    <w:pPr>
      <w:widowControl w:val="0"/>
      <w:jc w:val="both"/>
    </w:pPr>
    <w:rPr>
      <w:rFonts w:ascii="Garamond" w:hAnsi="Garamond"/>
    </w:rPr>
  </w:style>
  <w:style w:type="character" w:customStyle="1" w:styleId="CorpotestoCarattere">
    <w:name w:val="Corpo testo Carattere"/>
    <w:basedOn w:val="Carpredefinitoparagrafo"/>
    <w:link w:val="Corpotesto"/>
    <w:uiPriority w:val="99"/>
    <w:semiHidden/>
    <w:rsid w:val="00F2370C"/>
    <w:rPr>
      <w:sz w:val="24"/>
      <w:szCs w:val="20"/>
    </w:rPr>
  </w:style>
  <w:style w:type="paragraph" w:styleId="Corpodeltesto3">
    <w:name w:val="Body Text 3"/>
    <w:basedOn w:val="Normale"/>
    <w:link w:val="Corpodeltesto3Carattere"/>
    <w:uiPriority w:val="99"/>
    <w:rsid w:val="00433731"/>
    <w:pPr>
      <w:spacing w:after="120"/>
    </w:pPr>
    <w:rPr>
      <w:rFonts w:ascii="Times New Roman" w:hAnsi="Times New Roman"/>
      <w:sz w:val="16"/>
      <w:szCs w:val="16"/>
    </w:rPr>
  </w:style>
  <w:style w:type="character" w:customStyle="1" w:styleId="Corpodeltesto3Carattere">
    <w:name w:val="Corpo del testo 3 Carattere"/>
    <w:basedOn w:val="Carpredefinitoparagrafo"/>
    <w:link w:val="Corpodeltesto3"/>
    <w:uiPriority w:val="99"/>
    <w:semiHidden/>
    <w:rsid w:val="00F2370C"/>
    <w:rPr>
      <w:sz w:val="16"/>
      <w:szCs w:val="16"/>
    </w:rPr>
  </w:style>
  <w:style w:type="paragraph" w:customStyle="1" w:styleId="Base">
    <w:name w:val="Base"/>
    <w:basedOn w:val="Intestazione"/>
    <w:rsid w:val="00AC0F09"/>
    <w:pPr>
      <w:tabs>
        <w:tab w:val="clear" w:pos="4819"/>
        <w:tab w:val="clear" w:pos="9638"/>
      </w:tabs>
      <w:spacing w:after="120" w:line="320" w:lineRule="exact"/>
    </w:pPr>
    <w:rPr>
      <w:rFonts w:ascii="Times New Roman" w:hAnsi="Times New Roman"/>
    </w:rPr>
  </w:style>
  <w:style w:type="paragraph" w:styleId="Paragrafoelenco">
    <w:name w:val="List Paragraph"/>
    <w:basedOn w:val="Normale"/>
    <w:uiPriority w:val="34"/>
    <w:qFormat/>
    <w:rsid w:val="00AC0F09"/>
    <w:pPr>
      <w:spacing w:after="200" w:line="276" w:lineRule="auto"/>
      <w:ind w:left="720"/>
      <w:contextualSpacing/>
    </w:pPr>
    <w:rPr>
      <w:rFonts w:ascii="Calibri" w:eastAsia="Calibri" w:hAnsi="Calibri"/>
      <w:sz w:val="22"/>
      <w:szCs w:val="22"/>
      <w:lang w:eastAsia="en-US"/>
    </w:rPr>
  </w:style>
  <w:style w:type="character" w:customStyle="1" w:styleId="Titolo3Carattere">
    <w:name w:val="Titolo 3 Carattere"/>
    <w:basedOn w:val="Carpredefinitoparagrafo"/>
    <w:link w:val="Titolo3"/>
    <w:semiHidden/>
    <w:rsid w:val="003E64AF"/>
    <w:rPr>
      <w:rFonts w:asciiTheme="majorHAnsi" w:eastAsiaTheme="majorEastAsia" w:hAnsiTheme="majorHAnsi" w:cstheme="majorBidi"/>
      <w:b/>
      <w:bCs/>
      <w:color w:val="4F81BD" w:themeColor="accent1"/>
      <w:sz w:val="24"/>
      <w:szCs w:val="20"/>
    </w:rPr>
  </w:style>
  <w:style w:type="character" w:customStyle="1" w:styleId="apple-converted-space">
    <w:name w:val="apple-converted-space"/>
    <w:basedOn w:val="Carpredefinitoparagrafo"/>
    <w:rsid w:val="003E64AF"/>
  </w:style>
  <w:style w:type="character" w:styleId="Enfasigrassetto">
    <w:name w:val="Strong"/>
    <w:basedOn w:val="Carpredefinitoparagrafo"/>
    <w:uiPriority w:val="22"/>
    <w:qFormat/>
    <w:locked/>
    <w:rsid w:val="003E64AF"/>
    <w:rPr>
      <w:b/>
      <w:bCs/>
    </w:rPr>
  </w:style>
  <w:style w:type="character" w:customStyle="1" w:styleId="Titolo1Carattere">
    <w:name w:val="Titolo 1 Carattere"/>
    <w:basedOn w:val="Carpredefinitoparagrafo"/>
    <w:link w:val="Titolo1"/>
    <w:rsid w:val="00BA15AD"/>
    <w:rPr>
      <w:rFonts w:asciiTheme="majorHAnsi" w:eastAsiaTheme="majorEastAsia" w:hAnsiTheme="majorHAnsi" w:cstheme="majorBidi"/>
      <w:color w:val="365F91" w:themeColor="accent1" w:themeShade="BF"/>
      <w:sz w:val="32"/>
      <w:szCs w:val="32"/>
    </w:rPr>
  </w:style>
  <w:style w:type="character" w:customStyle="1" w:styleId="meta-comments">
    <w:name w:val="meta-comments"/>
    <w:basedOn w:val="Carpredefinitoparagrafo"/>
    <w:rsid w:val="00BA15AD"/>
  </w:style>
  <w:style w:type="character" w:customStyle="1" w:styleId="meta-date">
    <w:name w:val="meta-date"/>
    <w:basedOn w:val="Carpredefinitoparagrafo"/>
    <w:rsid w:val="00BA15AD"/>
  </w:style>
  <w:style w:type="paragraph" w:styleId="NormaleWeb">
    <w:name w:val="Normal (Web)"/>
    <w:basedOn w:val="Normale"/>
    <w:uiPriority w:val="99"/>
    <w:semiHidden/>
    <w:unhideWhenUsed/>
    <w:rsid w:val="00BA15AD"/>
    <w:pPr>
      <w:spacing w:before="100" w:beforeAutospacing="1" w:after="100" w:afterAutospacing="1"/>
    </w:pPr>
    <w:rPr>
      <w:rFonts w:ascii="Times New Roman" w:hAnsi="Times New Roman"/>
      <w:szCs w:val="24"/>
    </w:rPr>
  </w:style>
  <w:style w:type="paragraph" w:customStyle="1" w:styleId="Default">
    <w:name w:val="Default"/>
    <w:basedOn w:val="Normale"/>
    <w:uiPriority w:val="99"/>
    <w:rsid w:val="004B4A80"/>
    <w:pPr>
      <w:autoSpaceDE w:val="0"/>
      <w:autoSpaceDN w:val="0"/>
    </w:pPr>
    <w:rPr>
      <w:rFonts w:ascii="Lucida Sans Unicode" w:eastAsiaTheme="minorHAnsi" w:hAnsi="Lucida Sans Unicode" w:cs="Lucida Sans Unicode"/>
      <w:color w:val="000000"/>
      <w:szCs w:val="24"/>
    </w:rPr>
  </w:style>
  <w:style w:type="paragraph" w:customStyle="1" w:styleId="western">
    <w:name w:val="western"/>
    <w:basedOn w:val="Normale"/>
    <w:uiPriority w:val="99"/>
    <w:semiHidden/>
    <w:rsid w:val="00180375"/>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050">
      <w:bodyDiv w:val="1"/>
      <w:marLeft w:val="0"/>
      <w:marRight w:val="0"/>
      <w:marTop w:val="0"/>
      <w:marBottom w:val="0"/>
      <w:divBdr>
        <w:top w:val="none" w:sz="0" w:space="0" w:color="auto"/>
        <w:left w:val="none" w:sz="0" w:space="0" w:color="auto"/>
        <w:bottom w:val="none" w:sz="0" w:space="0" w:color="auto"/>
        <w:right w:val="none" w:sz="0" w:space="0" w:color="auto"/>
      </w:divBdr>
    </w:div>
    <w:div w:id="121267499">
      <w:bodyDiv w:val="1"/>
      <w:marLeft w:val="0"/>
      <w:marRight w:val="0"/>
      <w:marTop w:val="0"/>
      <w:marBottom w:val="0"/>
      <w:divBdr>
        <w:top w:val="none" w:sz="0" w:space="0" w:color="auto"/>
        <w:left w:val="none" w:sz="0" w:space="0" w:color="auto"/>
        <w:bottom w:val="none" w:sz="0" w:space="0" w:color="auto"/>
        <w:right w:val="none" w:sz="0" w:space="0" w:color="auto"/>
      </w:divBdr>
    </w:div>
    <w:div w:id="251206037">
      <w:bodyDiv w:val="1"/>
      <w:marLeft w:val="0"/>
      <w:marRight w:val="0"/>
      <w:marTop w:val="0"/>
      <w:marBottom w:val="0"/>
      <w:divBdr>
        <w:top w:val="none" w:sz="0" w:space="0" w:color="auto"/>
        <w:left w:val="none" w:sz="0" w:space="0" w:color="auto"/>
        <w:bottom w:val="none" w:sz="0" w:space="0" w:color="auto"/>
        <w:right w:val="none" w:sz="0" w:space="0" w:color="auto"/>
      </w:divBdr>
    </w:div>
    <w:div w:id="291718602">
      <w:bodyDiv w:val="1"/>
      <w:marLeft w:val="0"/>
      <w:marRight w:val="0"/>
      <w:marTop w:val="0"/>
      <w:marBottom w:val="0"/>
      <w:divBdr>
        <w:top w:val="none" w:sz="0" w:space="0" w:color="auto"/>
        <w:left w:val="none" w:sz="0" w:space="0" w:color="auto"/>
        <w:bottom w:val="none" w:sz="0" w:space="0" w:color="auto"/>
        <w:right w:val="none" w:sz="0" w:space="0" w:color="auto"/>
      </w:divBdr>
    </w:div>
    <w:div w:id="309477806">
      <w:marLeft w:val="0"/>
      <w:marRight w:val="0"/>
      <w:marTop w:val="0"/>
      <w:marBottom w:val="0"/>
      <w:divBdr>
        <w:top w:val="none" w:sz="0" w:space="0" w:color="auto"/>
        <w:left w:val="none" w:sz="0" w:space="0" w:color="auto"/>
        <w:bottom w:val="none" w:sz="0" w:space="0" w:color="auto"/>
        <w:right w:val="none" w:sz="0" w:space="0" w:color="auto"/>
      </w:divBdr>
    </w:div>
    <w:div w:id="309477807">
      <w:marLeft w:val="0"/>
      <w:marRight w:val="0"/>
      <w:marTop w:val="0"/>
      <w:marBottom w:val="0"/>
      <w:divBdr>
        <w:top w:val="none" w:sz="0" w:space="0" w:color="auto"/>
        <w:left w:val="none" w:sz="0" w:space="0" w:color="auto"/>
        <w:bottom w:val="none" w:sz="0" w:space="0" w:color="auto"/>
        <w:right w:val="none" w:sz="0" w:space="0" w:color="auto"/>
      </w:divBdr>
    </w:div>
    <w:div w:id="372924631">
      <w:bodyDiv w:val="1"/>
      <w:marLeft w:val="0"/>
      <w:marRight w:val="0"/>
      <w:marTop w:val="0"/>
      <w:marBottom w:val="0"/>
      <w:divBdr>
        <w:top w:val="none" w:sz="0" w:space="0" w:color="auto"/>
        <w:left w:val="none" w:sz="0" w:space="0" w:color="auto"/>
        <w:bottom w:val="none" w:sz="0" w:space="0" w:color="auto"/>
        <w:right w:val="none" w:sz="0" w:space="0" w:color="auto"/>
      </w:divBdr>
    </w:div>
    <w:div w:id="374816838">
      <w:bodyDiv w:val="1"/>
      <w:marLeft w:val="0"/>
      <w:marRight w:val="0"/>
      <w:marTop w:val="0"/>
      <w:marBottom w:val="0"/>
      <w:divBdr>
        <w:top w:val="none" w:sz="0" w:space="0" w:color="auto"/>
        <w:left w:val="none" w:sz="0" w:space="0" w:color="auto"/>
        <w:bottom w:val="none" w:sz="0" w:space="0" w:color="auto"/>
        <w:right w:val="none" w:sz="0" w:space="0" w:color="auto"/>
      </w:divBdr>
    </w:div>
    <w:div w:id="483662691">
      <w:bodyDiv w:val="1"/>
      <w:marLeft w:val="0"/>
      <w:marRight w:val="0"/>
      <w:marTop w:val="0"/>
      <w:marBottom w:val="0"/>
      <w:divBdr>
        <w:top w:val="none" w:sz="0" w:space="0" w:color="auto"/>
        <w:left w:val="none" w:sz="0" w:space="0" w:color="auto"/>
        <w:bottom w:val="none" w:sz="0" w:space="0" w:color="auto"/>
        <w:right w:val="none" w:sz="0" w:space="0" w:color="auto"/>
      </w:divBdr>
    </w:div>
    <w:div w:id="540242735">
      <w:bodyDiv w:val="1"/>
      <w:marLeft w:val="0"/>
      <w:marRight w:val="0"/>
      <w:marTop w:val="0"/>
      <w:marBottom w:val="0"/>
      <w:divBdr>
        <w:top w:val="none" w:sz="0" w:space="0" w:color="auto"/>
        <w:left w:val="none" w:sz="0" w:space="0" w:color="auto"/>
        <w:bottom w:val="none" w:sz="0" w:space="0" w:color="auto"/>
        <w:right w:val="none" w:sz="0" w:space="0" w:color="auto"/>
      </w:divBdr>
    </w:div>
    <w:div w:id="578952672">
      <w:bodyDiv w:val="1"/>
      <w:marLeft w:val="0"/>
      <w:marRight w:val="0"/>
      <w:marTop w:val="0"/>
      <w:marBottom w:val="0"/>
      <w:divBdr>
        <w:top w:val="none" w:sz="0" w:space="0" w:color="auto"/>
        <w:left w:val="none" w:sz="0" w:space="0" w:color="auto"/>
        <w:bottom w:val="none" w:sz="0" w:space="0" w:color="auto"/>
        <w:right w:val="none" w:sz="0" w:space="0" w:color="auto"/>
      </w:divBdr>
      <w:divsChild>
        <w:div w:id="613253026">
          <w:marLeft w:val="0"/>
          <w:marRight w:val="0"/>
          <w:marTop w:val="0"/>
          <w:marBottom w:val="225"/>
          <w:divBdr>
            <w:top w:val="none" w:sz="0" w:space="0" w:color="auto"/>
            <w:left w:val="none" w:sz="0" w:space="0" w:color="auto"/>
            <w:bottom w:val="none" w:sz="0" w:space="0" w:color="auto"/>
            <w:right w:val="none" w:sz="0" w:space="0" w:color="auto"/>
          </w:divBdr>
        </w:div>
      </w:divsChild>
    </w:div>
    <w:div w:id="604577446">
      <w:bodyDiv w:val="1"/>
      <w:marLeft w:val="0"/>
      <w:marRight w:val="0"/>
      <w:marTop w:val="0"/>
      <w:marBottom w:val="0"/>
      <w:divBdr>
        <w:top w:val="none" w:sz="0" w:space="0" w:color="auto"/>
        <w:left w:val="none" w:sz="0" w:space="0" w:color="auto"/>
        <w:bottom w:val="none" w:sz="0" w:space="0" w:color="auto"/>
        <w:right w:val="none" w:sz="0" w:space="0" w:color="auto"/>
      </w:divBdr>
    </w:div>
    <w:div w:id="632179521">
      <w:bodyDiv w:val="1"/>
      <w:marLeft w:val="0"/>
      <w:marRight w:val="0"/>
      <w:marTop w:val="0"/>
      <w:marBottom w:val="0"/>
      <w:divBdr>
        <w:top w:val="none" w:sz="0" w:space="0" w:color="auto"/>
        <w:left w:val="none" w:sz="0" w:space="0" w:color="auto"/>
        <w:bottom w:val="none" w:sz="0" w:space="0" w:color="auto"/>
        <w:right w:val="none" w:sz="0" w:space="0" w:color="auto"/>
      </w:divBdr>
    </w:div>
    <w:div w:id="678429700">
      <w:bodyDiv w:val="1"/>
      <w:marLeft w:val="0"/>
      <w:marRight w:val="0"/>
      <w:marTop w:val="0"/>
      <w:marBottom w:val="0"/>
      <w:divBdr>
        <w:top w:val="none" w:sz="0" w:space="0" w:color="auto"/>
        <w:left w:val="none" w:sz="0" w:space="0" w:color="auto"/>
        <w:bottom w:val="none" w:sz="0" w:space="0" w:color="auto"/>
        <w:right w:val="none" w:sz="0" w:space="0" w:color="auto"/>
      </w:divBdr>
    </w:div>
    <w:div w:id="721440616">
      <w:bodyDiv w:val="1"/>
      <w:marLeft w:val="0"/>
      <w:marRight w:val="0"/>
      <w:marTop w:val="0"/>
      <w:marBottom w:val="0"/>
      <w:divBdr>
        <w:top w:val="none" w:sz="0" w:space="0" w:color="auto"/>
        <w:left w:val="none" w:sz="0" w:space="0" w:color="auto"/>
        <w:bottom w:val="none" w:sz="0" w:space="0" w:color="auto"/>
        <w:right w:val="none" w:sz="0" w:space="0" w:color="auto"/>
      </w:divBdr>
    </w:div>
    <w:div w:id="815804369">
      <w:bodyDiv w:val="1"/>
      <w:marLeft w:val="0"/>
      <w:marRight w:val="0"/>
      <w:marTop w:val="0"/>
      <w:marBottom w:val="0"/>
      <w:divBdr>
        <w:top w:val="none" w:sz="0" w:space="0" w:color="auto"/>
        <w:left w:val="none" w:sz="0" w:space="0" w:color="auto"/>
        <w:bottom w:val="none" w:sz="0" w:space="0" w:color="auto"/>
        <w:right w:val="none" w:sz="0" w:space="0" w:color="auto"/>
      </w:divBdr>
    </w:div>
    <w:div w:id="876697957">
      <w:bodyDiv w:val="1"/>
      <w:marLeft w:val="0"/>
      <w:marRight w:val="0"/>
      <w:marTop w:val="0"/>
      <w:marBottom w:val="0"/>
      <w:divBdr>
        <w:top w:val="none" w:sz="0" w:space="0" w:color="auto"/>
        <w:left w:val="none" w:sz="0" w:space="0" w:color="auto"/>
        <w:bottom w:val="none" w:sz="0" w:space="0" w:color="auto"/>
        <w:right w:val="none" w:sz="0" w:space="0" w:color="auto"/>
      </w:divBdr>
    </w:div>
    <w:div w:id="885918671">
      <w:bodyDiv w:val="1"/>
      <w:marLeft w:val="0"/>
      <w:marRight w:val="0"/>
      <w:marTop w:val="0"/>
      <w:marBottom w:val="0"/>
      <w:divBdr>
        <w:top w:val="none" w:sz="0" w:space="0" w:color="auto"/>
        <w:left w:val="none" w:sz="0" w:space="0" w:color="auto"/>
        <w:bottom w:val="none" w:sz="0" w:space="0" w:color="auto"/>
        <w:right w:val="none" w:sz="0" w:space="0" w:color="auto"/>
      </w:divBdr>
    </w:div>
    <w:div w:id="892883887">
      <w:bodyDiv w:val="1"/>
      <w:marLeft w:val="0"/>
      <w:marRight w:val="0"/>
      <w:marTop w:val="0"/>
      <w:marBottom w:val="0"/>
      <w:divBdr>
        <w:top w:val="none" w:sz="0" w:space="0" w:color="auto"/>
        <w:left w:val="none" w:sz="0" w:space="0" w:color="auto"/>
        <w:bottom w:val="none" w:sz="0" w:space="0" w:color="auto"/>
        <w:right w:val="none" w:sz="0" w:space="0" w:color="auto"/>
      </w:divBdr>
    </w:div>
    <w:div w:id="1046836282">
      <w:bodyDiv w:val="1"/>
      <w:marLeft w:val="0"/>
      <w:marRight w:val="0"/>
      <w:marTop w:val="0"/>
      <w:marBottom w:val="0"/>
      <w:divBdr>
        <w:top w:val="none" w:sz="0" w:space="0" w:color="auto"/>
        <w:left w:val="none" w:sz="0" w:space="0" w:color="auto"/>
        <w:bottom w:val="none" w:sz="0" w:space="0" w:color="auto"/>
        <w:right w:val="none" w:sz="0" w:space="0" w:color="auto"/>
      </w:divBdr>
    </w:div>
    <w:div w:id="1102798329">
      <w:bodyDiv w:val="1"/>
      <w:marLeft w:val="0"/>
      <w:marRight w:val="0"/>
      <w:marTop w:val="0"/>
      <w:marBottom w:val="0"/>
      <w:divBdr>
        <w:top w:val="none" w:sz="0" w:space="0" w:color="auto"/>
        <w:left w:val="none" w:sz="0" w:space="0" w:color="auto"/>
        <w:bottom w:val="none" w:sz="0" w:space="0" w:color="auto"/>
        <w:right w:val="none" w:sz="0" w:space="0" w:color="auto"/>
      </w:divBdr>
    </w:div>
    <w:div w:id="1130632266">
      <w:bodyDiv w:val="1"/>
      <w:marLeft w:val="0"/>
      <w:marRight w:val="0"/>
      <w:marTop w:val="0"/>
      <w:marBottom w:val="0"/>
      <w:divBdr>
        <w:top w:val="none" w:sz="0" w:space="0" w:color="auto"/>
        <w:left w:val="none" w:sz="0" w:space="0" w:color="auto"/>
        <w:bottom w:val="none" w:sz="0" w:space="0" w:color="auto"/>
        <w:right w:val="none" w:sz="0" w:space="0" w:color="auto"/>
      </w:divBdr>
    </w:div>
    <w:div w:id="1213076114">
      <w:bodyDiv w:val="1"/>
      <w:marLeft w:val="0"/>
      <w:marRight w:val="0"/>
      <w:marTop w:val="0"/>
      <w:marBottom w:val="0"/>
      <w:divBdr>
        <w:top w:val="none" w:sz="0" w:space="0" w:color="auto"/>
        <w:left w:val="none" w:sz="0" w:space="0" w:color="auto"/>
        <w:bottom w:val="none" w:sz="0" w:space="0" w:color="auto"/>
        <w:right w:val="none" w:sz="0" w:space="0" w:color="auto"/>
      </w:divBdr>
      <w:divsChild>
        <w:div w:id="217011204">
          <w:marLeft w:val="0"/>
          <w:marRight w:val="0"/>
          <w:marTop w:val="0"/>
          <w:marBottom w:val="0"/>
          <w:divBdr>
            <w:top w:val="none" w:sz="0" w:space="0" w:color="auto"/>
            <w:left w:val="none" w:sz="0" w:space="0" w:color="auto"/>
            <w:bottom w:val="none" w:sz="0" w:space="0" w:color="auto"/>
            <w:right w:val="none" w:sz="0" w:space="0" w:color="auto"/>
          </w:divBdr>
        </w:div>
        <w:div w:id="1017999166">
          <w:marLeft w:val="10"/>
          <w:marRight w:val="10"/>
          <w:marTop w:val="0"/>
          <w:marBottom w:val="0"/>
          <w:divBdr>
            <w:top w:val="none" w:sz="0" w:space="0" w:color="auto"/>
            <w:left w:val="none" w:sz="0" w:space="0" w:color="auto"/>
            <w:bottom w:val="none" w:sz="0" w:space="0" w:color="auto"/>
            <w:right w:val="none" w:sz="0" w:space="0" w:color="auto"/>
          </w:divBdr>
        </w:div>
      </w:divsChild>
    </w:div>
    <w:div w:id="1256741664">
      <w:bodyDiv w:val="1"/>
      <w:marLeft w:val="0"/>
      <w:marRight w:val="0"/>
      <w:marTop w:val="0"/>
      <w:marBottom w:val="0"/>
      <w:divBdr>
        <w:top w:val="none" w:sz="0" w:space="0" w:color="auto"/>
        <w:left w:val="none" w:sz="0" w:space="0" w:color="auto"/>
        <w:bottom w:val="none" w:sz="0" w:space="0" w:color="auto"/>
        <w:right w:val="none" w:sz="0" w:space="0" w:color="auto"/>
      </w:divBdr>
    </w:div>
    <w:div w:id="1264995673">
      <w:bodyDiv w:val="1"/>
      <w:marLeft w:val="0"/>
      <w:marRight w:val="0"/>
      <w:marTop w:val="0"/>
      <w:marBottom w:val="0"/>
      <w:divBdr>
        <w:top w:val="none" w:sz="0" w:space="0" w:color="auto"/>
        <w:left w:val="none" w:sz="0" w:space="0" w:color="auto"/>
        <w:bottom w:val="none" w:sz="0" w:space="0" w:color="auto"/>
        <w:right w:val="none" w:sz="0" w:space="0" w:color="auto"/>
      </w:divBdr>
    </w:div>
    <w:div w:id="1335760754">
      <w:bodyDiv w:val="1"/>
      <w:marLeft w:val="0"/>
      <w:marRight w:val="0"/>
      <w:marTop w:val="0"/>
      <w:marBottom w:val="0"/>
      <w:divBdr>
        <w:top w:val="none" w:sz="0" w:space="0" w:color="auto"/>
        <w:left w:val="none" w:sz="0" w:space="0" w:color="auto"/>
        <w:bottom w:val="none" w:sz="0" w:space="0" w:color="auto"/>
        <w:right w:val="none" w:sz="0" w:space="0" w:color="auto"/>
      </w:divBdr>
    </w:div>
    <w:div w:id="1360819191">
      <w:bodyDiv w:val="1"/>
      <w:marLeft w:val="0"/>
      <w:marRight w:val="0"/>
      <w:marTop w:val="0"/>
      <w:marBottom w:val="0"/>
      <w:divBdr>
        <w:top w:val="none" w:sz="0" w:space="0" w:color="auto"/>
        <w:left w:val="none" w:sz="0" w:space="0" w:color="auto"/>
        <w:bottom w:val="none" w:sz="0" w:space="0" w:color="auto"/>
        <w:right w:val="none" w:sz="0" w:space="0" w:color="auto"/>
      </w:divBdr>
    </w:div>
    <w:div w:id="1405176310">
      <w:bodyDiv w:val="1"/>
      <w:marLeft w:val="0"/>
      <w:marRight w:val="0"/>
      <w:marTop w:val="0"/>
      <w:marBottom w:val="0"/>
      <w:divBdr>
        <w:top w:val="none" w:sz="0" w:space="0" w:color="auto"/>
        <w:left w:val="none" w:sz="0" w:space="0" w:color="auto"/>
        <w:bottom w:val="none" w:sz="0" w:space="0" w:color="auto"/>
        <w:right w:val="none" w:sz="0" w:space="0" w:color="auto"/>
      </w:divBdr>
    </w:div>
    <w:div w:id="1538539447">
      <w:bodyDiv w:val="1"/>
      <w:marLeft w:val="0"/>
      <w:marRight w:val="0"/>
      <w:marTop w:val="0"/>
      <w:marBottom w:val="0"/>
      <w:divBdr>
        <w:top w:val="none" w:sz="0" w:space="0" w:color="auto"/>
        <w:left w:val="none" w:sz="0" w:space="0" w:color="auto"/>
        <w:bottom w:val="none" w:sz="0" w:space="0" w:color="auto"/>
        <w:right w:val="none" w:sz="0" w:space="0" w:color="auto"/>
      </w:divBdr>
    </w:div>
    <w:div w:id="1891071042">
      <w:bodyDiv w:val="1"/>
      <w:marLeft w:val="0"/>
      <w:marRight w:val="0"/>
      <w:marTop w:val="0"/>
      <w:marBottom w:val="0"/>
      <w:divBdr>
        <w:top w:val="none" w:sz="0" w:space="0" w:color="auto"/>
        <w:left w:val="none" w:sz="0" w:space="0" w:color="auto"/>
        <w:bottom w:val="none" w:sz="0" w:space="0" w:color="auto"/>
        <w:right w:val="none" w:sz="0" w:space="0" w:color="auto"/>
      </w:divBdr>
    </w:div>
    <w:div w:id="1896771878">
      <w:bodyDiv w:val="1"/>
      <w:marLeft w:val="0"/>
      <w:marRight w:val="0"/>
      <w:marTop w:val="0"/>
      <w:marBottom w:val="0"/>
      <w:divBdr>
        <w:top w:val="none" w:sz="0" w:space="0" w:color="auto"/>
        <w:left w:val="none" w:sz="0" w:space="0" w:color="auto"/>
        <w:bottom w:val="none" w:sz="0" w:space="0" w:color="auto"/>
        <w:right w:val="none" w:sz="0" w:space="0" w:color="auto"/>
      </w:divBdr>
    </w:div>
    <w:div w:id="1921519909">
      <w:bodyDiv w:val="1"/>
      <w:marLeft w:val="0"/>
      <w:marRight w:val="0"/>
      <w:marTop w:val="0"/>
      <w:marBottom w:val="0"/>
      <w:divBdr>
        <w:top w:val="none" w:sz="0" w:space="0" w:color="auto"/>
        <w:left w:val="none" w:sz="0" w:space="0" w:color="auto"/>
        <w:bottom w:val="none" w:sz="0" w:space="0" w:color="auto"/>
        <w:right w:val="none" w:sz="0" w:space="0" w:color="auto"/>
      </w:divBdr>
    </w:div>
    <w:div w:id="2100441768">
      <w:bodyDiv w:val="1"/>
      <w:marLeft w:val="0"/>
      <w:marRight w:val="0"/>
      <w:marTop w:val="0"/>
      <w:marBottom w:val="0"/>
      <w:divBdr>
        <w:top w:val="none" w:sz="0" w:space="0" w:color="auto"/>
        <w:left w:val="none" w:sz="0" w:space="0" w:color="auto"/>
        <w:bottom w:val="none" w:sz="0" w:space="0" w:color="auto"/>
        <w:right w:val="none" w:sz="0" w:space="0" w:color="auto"/>
      </w:divBdr>
    </w:div>
    <w:div w:id="212776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italia.com/it/informazioni/Infomobilita/notizie-infomobilita.htm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Impostazioni%20locali\Temp\carta_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D478-B1BF-493D-B248-8E576CDF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Template>
  <TotalTime>2</TotalTime>
  <Pages>2</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Ferrovie dello Stato</vt:lpstr>
    </vt:vector>
  </TitlesOfParts>
  <Company>graffiti</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Ferrovie dello Stato</dc:title>
  <dc:creator>Giancarlo Sforza</dc:creator>
  <cp:lastModifiedBy>ALESSANDRA COPPA</cp:lastModifiedBy>
  <cp:revision>4</cp:revision>
  <cp:lastPrinted>2019-09-12T11:40:00Z</cp:lastPrinted>
  <dcterms:created xsi:type="dcterms:W3CDTF">2020-05-15T13:12:00Z</dcterms:created>
  <dcterms:modified xsi:type="dcterms:W3CDTF">2020-05-15T13:17:00Z</dcterms:modified>
</cp:coreProperties>
</file>