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A" w:rsidRDefault="000E5923" w:rsidP="00F976AA">
      <w:pPr>
        <w:jc w:val="center"/>
        <w:rPr>
          <w:b/>
          <w:sz w:val="36"/>
        </w:rPr>
      </w:pPr>
      <w:r w:rsidRPr="00955F53">
        <w:rPr>
          <w:b/>
          <w:sz w:val="36"/>
        </w:rPr>
        <w:t>Comunicato stampa</w:t>
      </w:r>
    </w:p>
    <w:p w:rsidR="00C538D0" w:rsidRDefault="00C538D0" w:rsidP="00F976AA">
      <w:pPr>
        <w:jc w:val="center"/>
        <w:rPr>
          <w:b/>
          <w:sz w:val="36"/>
        </w:rPr>
      </w:pP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r w:rsidRPr="005E06EF">
        <w:rPr>
          <w:rFonts w:ascii="Times New Roman" w:eastAsia="Times New Roman" w:hAnsi="Times New Roman"/>
          <w:b/>
          <w:bCs/>
          <w:i/>
          <w:iCs/>
          <w:color w:val="333333"/>
          <w:lang w:eastAsia="it-IT"/>
        </w:rPr>
        <w:t xml:space="preserve">Padova, </w:t>
      </w:r>
      <w:proofErr w:type="spellStart"/>
      <w:r w:rsidRPr="005E06EF">
        <w:rPr>
          <w:rFonts w:ascii="Times New Roman" w:eastAsia="Times New Roman" w:hAnsi="Times New Roman"/>
          <w:b/>
          <w:bCs/>
          <w:i/>
          <w:iCs/>
          <w:color w:val="333333"/>
          <w:lang w:eastAsia="it-IT"/>
        </w:rPr>
        <w:t>Argos</w:t>
      </w:r>
      <w:proofErr w:type="spellEnd"/>
      <w:r w:rsidRPr="005E06EF">
        <w:rPr>
          <w:rFonts w:ascii="Times New Roman" w:eastAsia="Times New Roman" w:hAnsi="Times New Roman"/>
          <w:b/>
          <w:bCs/>
          <w:i/>
          <w:iCs/>
          <w:color w:val="333333"/>
          <w:lang w:eastAsia="it-IT"/>
        </w:rPr>
        <w:t xml:space="preserve"> Arena– Sabato 2 novembre 2019</w:t>
      </w: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r w:rsidRPr="005E06EF">
        <w:rPr>
          <w:rFonts w:ascii="Times New Roman" w:eastAsia="Times New Roman" w:hAnsi="Times New Roman"/>
          <w:b/>
          <w:bCs/>
          <w:i/>
          <w:iCs/>
          <w:color w:val="333333"/>
          <w:lang w:eastAsia="it-IT"/>
        </w:rPr>
        <w:t>TOP12, III giornata</w:t>
      </w: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Argos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Petrarca v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Sitav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Rugby Lyons 31-8 (17-8)</w:t>
      </w: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 xml:space="preserve">Marcatori: </w:t>
      </w:r>
      <w:proofErr w:type="spellStart"/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p.t.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 7’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cp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Fadalti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(3-0), 28’ m. Rizzo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tr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.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Fadalti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(10-0), 31’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cp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Guillomot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(10-3), 33’ m. Conti (10-8), 36’ m.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Fadalti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tr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.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Fadalti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(17-8). </w:t>
      </w:r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s.t</w:t>
      </w:r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. 49’ m. De Masi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tr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.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Fadalti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(24-8), 70’ m. Trotta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tr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. </w:t>
      </w:r>
      <w:bookmarkStart w:id="0" w:name="_GoBack"/>
      <w:bookmarkEnd w:id="0"/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Fadalti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(31-8).</w:t>
      </w: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proofErr w:type="spellStart"/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Argos</w:t>
      </w:r>
      <w:proofErr w:type="spellEnd"/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 xml:space="preserve"> Petrarca: 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Ragusi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;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Fadalti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, De Masi,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Capraro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(50’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Leaupepe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), Coppo; Zini,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Chillon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(71’ Cortellazzo); Trotta, Manni (59’ Conforti),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Nostran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; Saccardo, Gerosa (63’ Galetto);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Swanepoel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(71’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Franceschetto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),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Carnio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(71’ Marchetto), Rizzo (51’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Borean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).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n.e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.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Beraldin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>.</w:t>
      </w: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proofErr w:type="spellStart"/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All</w:t>
      </w:r>
      <w:proofErr w:type="spellEnd"/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. </w:t>
      </w:r>
      <w:r w:rsidRPr="005E06EF">
        <w:rPr>
          <w:rFonts w:ascii="Times New Roman" w:eastAsia="Times New Roman" w:hAnsi="Times New Roman"/>
          <w:color w:val="333333"/>
          <w:lang w:eastAsia="it-IT"/>
        </w:rPr>
        <w:t>Marcato</w:t>
      </w: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proofErr w:type="spellStart"/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Sitav</w:t>
      </w:r>
      <w:proofErr w:type="spellEnd"/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 xml:space="preserve"> Rugby Lyons: </w:t>
      </w:r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Via G.; Via A. (73’ Capone),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Subacchi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, Conti, Bruno (45’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Boreri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);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Guillomot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, Fontana (51’ Efori); Parlatore (52’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Pedrazzani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),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Bance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, Tedeschi (70’ Petillo); Masselli,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Grassotti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; Salerno (48’ Greco),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Rollero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(51’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Cocchiaro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),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Acosta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(51’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Cafaro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>).</w:t>
      </w: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proofErr w:type="spellStart"/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All</w:t>
      </w:r>
      <w:proofErr w:type="spellEnd"/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. </w:t>
      </w:r>
      <w:r w:rsidRPr="005E06EF">
        <w:rPr>
          <w:rFonts w:ascii="Times New Roman" w:eastAsia="Times New Roman" w:hAnsi="Times New Roman"/>
          <w:color w:val="333333"/>
          <w:lang w:eastAsia="it-IT"/>
        </w:rPr>
        <w:t>Baracchi</w:t>
      </w: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proofErr w:type="spellStart"/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Arb</w:t>
      </w:r>
      <w:proofErr w:type="spellEnd"/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.</w:t>
      </w:r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 Gabriel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Chirnoaga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(Roma)</w:t>
      </w: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AA1</w:t>
      </w:r>
      <w:r w:rsidRPr="005E06EF">
        <w:rPr>
          <w:rFonts w:ascii="Times New Roman" w:eastAsia="Times New Roman" w:hAnsi="Times New Roman"/>
          <w:color w:val="333333"/>
          <w:lang w:eastAsia="it-IT"/>
        </w:rPr>
        <w:t> Franco Rosella (Roma), </w:t>
      </w:r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AA2</w:t>
      </w:r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 Gianmarco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Toneatto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(Udine)</w:t>
      </w: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Quarto Uomo:</w:t>
      </w:r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 Massimo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Brescacin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(Treviso)</w:t>
      </w:r>
    </w:p>
    <w:p w:rsidR="005E06EF" w:rsidRPr="005E06EF" w:rsidRDefault="005E06EF" w:rsidP="005E06EF">
      <w:pPr>
        <w:shd w:val="clear" w:color="auto" w:fill="FFFFFF"/>
        <w:spacing w:after="113"/>
        <w:jc w:val="both"/>
        <w:rPr>
          <w:rFonts w:ascii="Times New Roman" w:eastAsia="Times New Roman" w:hAnsi="Times New Roman"/>
          <w:color w:val="333333"/>
          <w:lang w:eastAsia="it-IT"/>
        </w:rPr>
      </w:pPr>
      <w:r w:rsidRPr="005E06EF">
        <w:rPr>
          <w:rFonts w:ascii="Times New Roman" w:eastAsia="Times New Roman" w:hAnsi="Times New Roman"/>
          <w:b/>
          <w:bCs/>
          <w:color w:val="333333"/>
          <w:lang w:eastAsia="it-IT"/>
        </w:rPr>
        <w:t>Calciatori:</w:t>
      </w:r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 Nicolò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Fadalti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Argos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Petrarca) 5/6; 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Guillomot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(</w:t>
      </w:r>
      <w:proofErr w:type="spellStart"/>
      <w:r w:rsidRPr="005E06EF">
        <w:rPr>
          <w:rFonts w:ascii="Times New Roman" w:eastAsia="Times New Roman" w:hAnsi="Times New Roman"/>
          <w:color w:val="333333"/>
          <w:lang w:eastAsia="it-IT"/>
        </w:rPr>
        <w:t>Sitav</w:t>
      </w:r>
      <w:proofErr w:type="spellEnd"/>
      <w:r w:rsidRPr="005E06EF">
        <w:rPr>
          <w:rFonts w:ascii="Times New Roman" w:eastAsia="Times New Roman" w:hAnsi="Times New Roman"/>
          <w:color w:val="333333"/>
          <w:lang w:eastAsia="it-IT"/>
        </w:rPr>
        <w:t xml:space="preserve"> Rugby Lyons)  1/3. </w:t>
      </w:r>
    </w:p>
    <w:p w:rsidR="005E06EF" w:rsidRPr="005E06EF" w:rsidRDefault="005E06EF" w:rsidP="005E06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it-IT"/>
        </w:rPr>
      </w:pPr>
      <w:r w:rsidRPr="005E06EF">
        <w:rPr>
          <w:rFonts w:ascii="Times New Roman" w:eastAsia="Times New Roman" w:hAnsi="Times New Roman"/>
          <w:b/>
          <w:bCs/>
          <w:color w:val="000000"/>
          <w:lang w:eastAsia="it-IT"/>
        </w:rPr>
        <w:t>Man of the Match: </w:t>
      </w:r>
      <w:r w:rsidRPr="005E06EF">
        <w:rPr>
          <w:rFonts w:ascii="Times New Roman" w:eastAsia="Times New Roman" w:hAnsi="Times New Roman"/>
          <w:color w:val="000000"/>
          <w:lang w:eastAsia="it-IT"/>
        </w:rPr>
        <w:t xml:space="preserve">Simone </w:t>
      </w:r>
      <w:proofErr w:type="spellStart"/>
      <w:r w:rsidRPr="005E06EF">
        <w:rPr>
          <w:rFonts w:ascii="Times New Roman" w:eastAsia="Times New Roman" w:hAnsi="Times New Roman"/>
          <w:color w:val="000000"/>
          <w:lang w:eastAsia="it-IT"/>
        </w:rPr>
        <w:t>Ragusi</w:t>
      </w:r>
      <w:proofErr w:type="spellEnd"/>
      <w:r w:rsidRPr="005E06EF">
        <w:rPr>
          <w:rFonts w:ascii="Times New Roman" w:eastAsia="Times New Roman" w:hAnsi="Times New Roman"/>
          <w:color w:val="000000"/>
          <w:lang w:eastAsia="it-IT"/>
        </w:rPr>
        <w:t xml:space="preserve"> (</w:t>
      </w:r>
      <w:proofErr w:type="spellStart"/>
      <w:r w:rsidRPr="005E06EF">
        <w:rPr>
          <w:rFonts w:ascii="Times New Roman" w:eastAsia="Times New Roman" w:hAnsi="Times New Roman"/>
          <w:color w:val="000000"/>
          <w:lang w:eastAsia="it-IT"/>
        </w:rPr>
        <w:t>Argos</w:t>
      </w:r>
      <w:proofErr w:type="spellEnd"/>
      <w:r w:rsidRPr="005E06EF">
        <w:rPr>
          <w:rFonts w:ascii="Times New Roman" w:eastAsia="Times New Roman" w:hAnsi="Times New Roman"/>
          <w:color w:val="000000"/>
          <w:lang w:eastAsia="it-IT"/>
        </w:rPr>
        <w:t xml:space="preserve"> Petrarca)</w:t>
      </w:r>
    </w:p>
    <w:p w:rsidR="005E06EF" w:rsidRPr="005E06EF" w:rsidRDefault="005E06EF" w:rsidP="005E06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it-IT"/>
        </w:rPr>
      </w:pPr>
    </w:p>
    <w:p w:rsidR="005E06EF" w:rsidRPr="005E06EF" w:rsidRDefault="005E06EF" w:rsidP="005E06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it-IT"/>
        </w:rPr>
      </w:pPr>
      <w:r w:rsidRPr="005E06EF">
        <w:rPr>
          <w:rFonts w:ascii="Times New Roman" w:eastAsia="Times New Roman" w:hAnsi="Times New Roman"/>
          <w:b/>
          <w:bCs/>
          <w:color w:val="000000"/>
          <w:lang w:eastAsia="it-IT"/>
        </w:rPr>
        <w:t>Note: </w:t>
      </w:r>
      <w:r w:rsidRPr="005E06EF">
        <w:rPr>
          <w:rFonts w:ascii="Times New Roman" w:eastAsia="Times New Roman" w:hAnsi="Times New Roman"/>
          <w:color w:val="000000"/>
          <w:lang w:eastAsia="it-IT"/>
        </w:rPr>
        <w:t>giornata uggiosa, 500 spettatori circa</w:t>
      </w:r>
    </w:p>
    <w:p w:rsidR="005E06EF" w:rsidRPr="005E06EF" w:rsidRDefault="005E06EF" w:rsidP="005E06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it-IT"/>
        </w:rPr>
      </w:pPr>
    </w:p>
    <w:p w:rsidR="005E06EF" w:rsidRPr="005E06EF" w:rsidRDefault="005E06EF" w:rsidP="005E06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it-IT"/>
        </w:rPr>
      </w:pPr>
      <w:r w:rsidRPr="005E06EF">
        <w:rPr>
          <w:rFonts w:ascii="Times New Roman" w:eastAsia="Times New Roman" w:hAnsi="Times New Roman"/>
          <w:b/>
          <w:bCs/>
          <w:color w:val="000000"/>
          <w:lang w:eastAsia="it-IT"/>
        </w:rPr>
        <w:t>Punti in classifica: </w:t>
      </w:r>
      <w:proofErr w:type="spellStart"/>
      <w:r w:rsidRPr="005E06EF">
        <w:rPr>
          <w:rFonts w:ascii="Times New Roman" w:eastAsia="Times New Roman" w:hAnsi="Times New Roman"/>
          <w:color w:val="000000"/>
          <w:lang w:eastAsia="it-IT"/>
        </w:rPr>
        <w:t>Argos</w:t>
      </w:r>
      <w:proofErr w:type="spellEnd"/>
      <w:r w:rsidRPr="005E06EF">
        <w:rPr>
          <w:rFonts w:ascii="Times New Roman" w:eastAsia="Times New Roman" w:hAnsi="Times New Roman"/>
          <w:color w:val="000000"/>
          <w:lang w:eastAsia="it-IT"/>
        </w:rPr>
        <w:t xml:space="preserve"> Petrarca 5 - </w:t>
      </w:r>
      <w:proofErr w:type="spellStart"/>
      <w:r w:rsidRPr="005E06EF">
        <w:rPr>
          <w:rFonts w:ascii="Times New Roman" w:eastAsia="Times New Roman" w:hAnsi="Times New Roman"/>
          <w:color w:val="000000"/>
          <w:lang w:eastAsia="it-IT"/>
        </w:rPr>
        <w:t>Sitav</w:t>
      </w:r>
      <w:proofErr w:type="spellEnd"/>
      <w:r w:rsidRPr="005E06EF">
        <w:rPr>
          <w:rFonts w:ascii="Times New Roman" w:eastAsia="Times New Roman" w:hAnsi="Times New Roman"/>
          <w:color w:val="000000"/>
          <w:lang w:eastAsia="it-IT"/>
        </w:rPr>
        <w:t xml:space="preserve"> Rugby Lyons 0</w:t>
      </w:r>
    </w:p>
    <w:p w:rsidR="005E06EF" w:rsidRDefault="005E06EF" w:rsidP="00310301">
      <w:pPr>
        <w:rPr>
          <w:sz w:val="22"/>
          <w:szCs w:val="22"/>
        </w:rPr>
      </w:pPr>
    </w:p>
    <w:p w:rsidR="007327BB" w:rsidRDefault="007327BB" w:rsidP="00310301">
      <w:pPr>
        <w:rPr>
          <w:sz w:val="22"/>
          <w:szCs w:val="22"/>
        </w:rPr>
      </w:pPr>
      <w:r>
        <w:rPr>
          <w:sz w:val="22"/>
          <w:szCs w:val="22"/>
        </w:rPr>
        <w:t>Non si muove la classifica per i Lyons, che però escono dall’</w:t>
      </w:r>
      <w:proofErr w:type="spellStart"/>
      <w:r>
        <w:rPr>
          <w:sz w:val="22"/>
          <w:szCs w:val="22"/>
        </w:rPr>
        <w:t>Argos</w:t>
      </w:r>
      <w:proofErr w:type="spellEnd"/>
      <w:r>
        <w:rPr>
          <w:sz w:val="22"/>
          <w:szCs w:val="22"/>
        </w:rPr>
        <w:t xml:space="preserve"> Arena di Padova con la convinzione di potere essere davvero una squadra difficile da affrontare per chiunque. Il 31-8 finale è una punizione fin troppo pesante per la formazione bianconera, che ha espresso un ottimo livello di gioco, marcato una meta spettacolare, chiu</w:t>
      </w:r>
      <w:r w:rsidR="00EC423F">
        <w:rPr>
          <w:sz w:val="22"/>
          <w:szCs w:val="22"/>
        </w:rPr>
        <w:t>so</w:t>
      </w:r>
      <w:r>
        <w:rPr>
          <w:sz w:val="22"/>
          <w:szCs w:val="22"/>
        </w:rPr>
        <w:t xml:space="preserve"> il primo tempo attaccata alla capolista, per poi perdere troppo terreno nella ripresa. A cospetto di una squadra più esperta e completa i Leoni hanno combattuto alla pari, venendo però punita per </w:t>
      </w:r>
      <w:r w:rsidR="00EC423F">
        <w:rPr>
          <w:sz w:val="22"/>
          <w:szCs w:val="22"/>
        </w:rPr>
        <w:t xml:space="preserve">i propri errori e indisciplina: su questo bisognerà lavorare in vista dei prossimi impegni, contro avversari più abbordabili e in cui le partite si decideranno sul filo dei dettagli. </w:t>
      </w:r>
      <w:r w:rsidR="005E06EF">
        <w:rPr>
          <w:sz w:val="22"/>
          <w:szCs w:val="22"/>
        </w:rPr>
        <w:t>L’</w:t>
      </w:r>
      <w:proofErr w:type="spellStart"/>
      <w:r w:rsidR="005E06EF">
        <w:rPr>
          <w:sz w:val="22"/>
          <w:szCs w:val="22"/>
        </w:rPr>
        <w:t>Argos</w:t>
      </w:r>
      <w:proofErr w:type="spellEnd"/>
      <w:r w:rsidR="005E06EF">
        <w:rPr>
          <w:sz w:val="22"/>
          <w:szCs w:val="22"/>
        </w:rPr>
        <w:t xml:space="preserve"> Petrarca Rugby, dal canto suo, si conferma capolista a punteggio pieno, con 15 punti in tre giornate e la leadership in coabitazione con i rivali del Kawasaki Robot Calvisano. </w:t>
      </w:r>
    </w:p>
    <w:p w:rsidR="00310301" w:rsidRDefault="00FB5936" w:rsidP="00310301">
      <w:pPr>
        <w:rPr>
          <w:sz w:val="22"/>
          <w:szCs w:val="22"/>
        </w:rPr>
      </w:pPr>
      <w:r>
        <w:rPr>
          <w:sz w:val="22"/>
          <w:szCs w:val="22"/>
        </w:rPr>
        <w:t xml:space="preserve">Partenza equilibrata e tattica, ma il Petrarca è cinico a sfruttare il primo errore bianconero all’8’: dopo un primo tentativo sbagliato </w:t>
      </w:r>
      <w:proofErr w:type="spellStart"/>
      <w:r>
        <w:rPr>
          <w:sz w:val="22"/>
          <w:szCs w:val="22"/>
        </w:rPr>
        <w:t>Fadalti</w:t>
      </w:r>
      <w:proofErr w:type="spellEnd"/>
      <w:r>
        <w:rPr>
          <w:sz w:val="22"/>
          <w:szCs w:val="22"/>
        </w:rPr>
        <w:t xml:space="preserve"> centra i pali per i primi tre punti del match dai 30 metri, penalizzando un fallo in </w:t>
      </w:r>
      <w:proofErr w:type="spellStart"/>
      <w:r>
        <w:rPr>
          <w:sz w:val="22"/>
          <w:szCs w:val="22"/>
        </w:rPr>
        <w:t>ruck</w:t>
      </w:r>
      <w:proofErr w:type="spellEnd"/>
      <w:r>
        <w:rPr>
          <w:sz w:val="22"/>
          <w:szCs w:val="22"/>
        </w:rPr>
        <w:t xml:space="preserve"> dei Lyons. Gli avanti bianconeri sono un po’ in sofferenza in mischia chiusa, e appoggiandosi alle fasi statiche il Petrarca può scatenare il suo gioco veloce coi trequarti: al 12’ Rizzo arriva a un passo dalla meta, ma perde l’ovale sul più bello. Le folate dei </w:t>
      </w:r>
      <w:proofErr w:type="spellStart"/>
      <w:r>
        <w:rPr>
          <w:sz w:val="22"/>
          <w:szCs w:val="22"/>
        </w:rPr>
        <w:t>tuttineri</w:t>
      </w:r>
      <w:proofErr w:type="spellEnd"/>
      <w:r>
        <w:rPr>
          <w:sz w:val="22"/>
          <w:szCs w:val="22"/>
        </w:rPr>
        <w:t xml:space="preserve"> si susseguono una dopo l’altra, ma la difesa Lyons si salva in un paio di occasioni con un po’ di fortuna. Dopo il pericolo scampato i Leoni trovano coraggio e conducono la prima vera azione in attacco al 20’: </w:t>
      </w:r>
      <w:r>
        <w:rPr>
          <w:sz w:val="22"/>
          <w:szCs w:val="22"/>
        </w:rPr>
        <w:lastRenderedPageBreak/>
        <w:t xml:space="preserve">la sfuriata paga con un calcio di punizione da posizione defilata, con </w:t>
      </w:r>
      <w:proofErr w:type="spellStart"/>
      <w:r>
        <w:rPr>
          <w:sz w:val="22"/>
          <w:szCs w:val="22"/>
        </w:rPr>
        <w:t>Guillomot</w:t>
      </w:r>
      <w:proofErr w:type="spellEnd"/>
      <w:r>
        <w:rPr>
          <w:sz w:val="22"/>
          <w:szCs w:val="22"/>
        </w:rPr>
        <w:t xml:space="preserve"> che fallisce l’aggancio dalla piazzola. La partita è molto condizionata dal meteo, con tanti errori soprattutto da parte dei padroni di casa, che non riescono ad innescare le proprie azioni veloci.</w:t>
      </w:r>
    </w:p>
    <w:p w:rsidR="00A705EB" w:rsidRDefault="00A705EB" w:rsidP="00310301">
      <w:pPr>
        <w:rPr>
          <w:sz w:val="22"/>
          <w:szCs w:val="22"/>
        </w:rPr>
      </w:pPr>
      <w:r>
        <w:rPr>
          <w:sz w:val="22"/>
          <w:szCs w:val="22"/>
        </w:rPr>
        <w:t xml:space="preserve">Per sfondare il Petrarca si appoggia al suo pack di mischia, con due </w:t>
      </w:r>
      <w:proofErr w:type="spellStart"/>
      <w:r>
        <w:rPr>
          <w:sz w:val="22"/>
          <w:szCs w:val="22"/>
        </w:rPr>
        <w:t>maul</w:t>
      </w:r>
      <w:proofErr w:type="spellEnd"/>
      <w:r>
        <w:rPr>
          <w:sz w:val="22"/>
          <w:szCs w:val="22"/>
        </w:rPr>
        <w:t xml:space="preserve"> ben strutturate che arrivano fino in meta al 29’. Per la prima volta i padroni di casa superano il break sul 10-0. Subito la risposta dei Leoni: </w:t>
      </w:r>
      <w:proofErr w:type="spellStart"/>
      <w:r>
        <w:rPr>
          <w:sz w:val="22"/>
          <w:szCs w:val="22"/>
        </w:rPr>
        <w:t>Guillomot</w:t>
      </w:r>
      <w:proofErr w:type="spellEnd"/>
      <w:r>
        <w:rPr>
          <w:sz w:val="22"/>
          <w:szCs w:val="22"/>
        </w:rPr>
        <w:t xml:space="preserve"> centra i pali da 40 metri su una punizione per riportare a -3 i suoi. La fiammata Lyons non si esaurisce: Parlatore suona la carica con una gran corsa, </w:t>
      </w:r>
      <w:proofErr w:type="spellStart"/>
      <w:r>
        <w:rPr>
          <w:sz w:val="22"/>
          <w:szCs w:val="22"/>
        </w:rPr>
        <w:t>Guillomot</w:t>
      </w:r>
      <w:proofErr w:type="spellEnd"/>
      <w:r>
        <w:rPr>
          <w:sz w:val="22"/>
          <w:szCs w:val="22"/>
        </w:rPr>
        <w:t xml:space="preserve"> trova il varco e Marco Conti deve solo tuffarsi in meta. Lyons pienamente in partita, con il palo che nega il pareggio con la trasformazione di </w:t>
      </w:r>
      <w:proofErr w:type="spellStart"/>
      <w:r>
        <w:rPr>
          <w:sz w:val="22"/>
          <w:szCs w:val="22"/>
        </w:rPr>
        <w:t>Guillomot</w:t>
      </w:r>
      <w:proofErr w:type="spellEnd"/>
      <w:r>
        <w:rPr>
          <w:sz w:val="22"/>
          <w:szCs w:val="22"/>
        </w:rPr>
        <w:t xml:space="preserve">: 10-8 al 35’. La partita ora è apertissima ed è il Petrarca a ristabilire le distanze con un’azione fulminea dei propri trequarti: </w:t>
      </w:r>
      <w:proofErr w:type="spellStart"/>
      <w:r>
        <w:rPr>
          <w:sz w:val="22"/>
          <w:szCs w:val="22"/>
        </w:rPr>
        <w:t>Ragusi</w:t>
      </w:r>
      <w:proofErr w:type="spellEnd"/>
      <w:r>
        <w:rPr>
          <w:sz w:val="22"/>
          <w:szCs w:val="22"/>
        </w:rPr>
        <w:t xml:space="preserve"> apre la difesa bianconera e serve </w:t>
      </w:r>
      <w:proofErr w:type="spellStart"/>
      <w:r>
        <w:rPr>
          <w:sz w:val="22"/>
          <w:szCs w:val="22"/>
        </w:rPr>
        <w:t>Fadalti</w:t>
      </w:r>
      <w:proofErr w:type="spellEnd"/>
      <w:r>
        <w:rPr>
          <w:sz w:val="22"/>
          <w:szCs w:val="22"/>
        </w:rPr>
        <w:t xml:space="preserve"> per la seconda meta dei suoi per il 17-8 del finale di primo tempo, con </w:t>
      </w:r>
      <w:proofErr w:type="spellStart"/>
      <w:r>
        <w:rPr>
          <w:sz w:val="22"/>
          <w:szCs w:val="22"/>
        </w:rPr>
        <w:t>Guillomot</w:t>
      </w:r>
      <w:proofErr w:type="spellEnd"/>
      <w:r>
        <w:rPr>
          <w:sz w:val="22"/>
          <w:szCs w:val="22"/>
        </w:rPr>
        <w:t xml:space="preserve"> ancora impreciso dalla piazzola prima dell’intervallo. </w:t>
      </w:r>
    </w:p>
    <w:p w:rsidR="00AB1CE5" w:rsidRDefault="00AB1CE5" w:rsidP="00310301">
      <w:pPr>
        <w:rPr>
          <w:sz w:val="22"/>
          <w:szCs w:val="22"/>
        </w:rPr>
      </w:pPr>
      <w:r>
        <w:rPr>
          <w:sz w:val="22"/>
          <w:szCs w:val="22"/>
        </w:rPr>
        <w:t xml:space="preserve">La seconda frazione si apre con i Lyons all’attacco, ma il tentativo di </w:t>
      </w:r>
      <w:proofErr w:type="spellStart"/>
      <w:r>
        <w:rPr>
          <w:sz w:val="22"/>
          <w:szCs w:val="22"/>
        </w:rPr>
        <w:t>Drop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Guillomot</w:t>
      </w:r>
      <w:proofErr w:type="spellEnd"/>
      <w:r>
        <w:rPr>
          <w:sz w:val="22"/>
          <w:szCs w:val="22"/>
        </w:rPr>
        <w:t xml:space="preserve">  esce a destra dei pali. È il Petrarca allora a riprendere in mano la partita, macinando metri con gli avanti e sfruttando anche qualche fallo di troppo dei Lyons, che portano alla terza meta dei padroni di casa al 50’ con il centro De Masi, abile a trovare il varco giusto nella difesa bianconera. Questa marcatura rischia di spezzare la partita, con i </w:t>
      </w:r>
      <w:proofErr w:type="spellStart"/>
      <w:r>
        <w:rPr>
          <w:sz w:val="22"/>
          <w:szCs w:val="22"/>
        </w:rPr>
        <w:t>tuttineri</w:t>
      </w:r>
      <w:proofErr w:type="spellEnd"/>
      <w:r>
        <w:rPr>
          <w:sz w:val="22"/>
          <w:szCs w:val="22"/>
        </w:rPr>
        <w:t xml:space="preserve"> ora avanti di 16 punti. </w:t>
      </w:r>
      <w:r w:rsidR="00473377">
        <w:rPr>
          <w:sz w:val="22"/>
          <w:szCs w:val="22"/>
        </w:rPr>
        <w:t>La partita si fa sempre più “sporca”, con tanti errori da una parte e dall’altra, con il tabellino che non muove per diversi minuti, finch</w:t>
      </w:r>
      <w:r w:rsidR="00EC423F">
        <w:rPr>
          <w:sz w:val="22"/>
          <w:szCs w:val="22"/>
        </w:rPr>
        <w:t xml:space="preserve">é </w:t>
      </w:r>
      <w:r w:rsidR="00473377">
        <w:rPr>
          <w:sz w:val="22"/>
          <w:szCs w:val="22"/>
        </w:rPr>
        <w:t xml:space="preserve">al 69’ su un contrattacco è il Capitano del Petrarca Trotta a involarsi in meta e chiudere virtualmente i giochi, con anche il Bonus offensivo garantito. </w:t>
      </w:r>
      <w:r w:rsidR="007327BB">
        <w:rPr>
          <w:sz w:val="22"/>
          <w:szCs w:val="22"/>
        </w:rPr>
        <w:t>La partita nel finale scivola via senza ulteriori sussulti, con i bianconeri che attaccano senza riuscire a marcare la seconda meta dell’incontro.</w:t>
      </w:r>
    </w:p>
    <w:p w:rsidR="007327BB" w:rsidRDefault="007327BB" w:rsidP="00310301">
      <w:pPr>
        <w:rPr>
          <w:sz w:val="22"/>
          <w:szCs w:val="22"/>
        </w:rPr>
      </w:pPr>
      <w:r>
        <w:rPr>
          <w:sz w:val="22"/>
          <w:szCs w:val="22"/>
        </w:rPr>
        <w:t>L’occasione di affrontare alla pari una pretendente al titolo non capita spesso, ma per i Lyons ora la testa va subito a settimana prossima, quando si tornerà finalmente al “</w:t>
      </w:r>
      <w:proofErr w:type="spellStart"/>
      <w:r>
        <w:rPr>
          <w:sz w:val="22"/>
          <w:szCs w:val="22"/>
        </w:rPr>
        <w:t>Beltrametti</w:t>
      </w:r>
      <w:proofErr w:type="spellEnd"/>
      <w:r>
        <w:rPr>
          <w:sz w:val="22"/>
          <w:szCs w:val="22"/>
        </w:rPr>
        <w:t xml:space="preserve">” per sfidare il Rugby Mogliano, una delle formazioni più in forma in questo inizio di stagione. Non sarà una sfida facile, ma i bianconeri devono assolutamente fare punti per muovere lo “0” in classifica, </w:t>
      </w:r>
      <w:r w:rsidR="007E10F7">
        <w:rPr>
          <w:sz w:val="22"/>
          <w:szCs w:val="22"/>
        </w:rPr>
        <w:t xml:space="preserve">a cui sono pericolosamente ancorati, unica squadra ancora a secco insieme alla Lazio Rugby, anche se sicuramente non favoriti dal calendario. La strada è quella giusta, il passo decisivo è raccogliere i frutti. </w:t>
      </w:r>
    </w:p>
    <w:p w:rsidR="0014441C" w:rsidRPr="000C6B85" w:rsidRDefault="00902713" w:rsidP="00380E41">
      <w:pPr>
        <w:ind w:left="7788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</w:t>
      </w:r>
      <w:r w:rsidR="000E5923" w:rsidRPr="000C6B85">
        <w:rPr>
          <w:rFonts w:ascii="Times New Roman" w:hAnsi="Times New Roman"/>
          <w:sz w:val="22"/>
          <w:szCs w:val="22"/>
        </w:rPr>
        <w:t>ordiali saluti</w:t>
      </w:r>
    </w:p>
    <w:p w:rsidR="000E5923" w:rsidRDefault="00350ED3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0C6B85">
        <w:rPr>
          <w:rFonts w:ascii="Times New Roman" w:hAnsi="Times New Roman"/>
          <w:sz w:val="22"/>
          <w:szCs w:val="22"/>
        </w:rPr>
        <w:t>A.S.D. Rugby Lyons Piacenza</w:t>
      </w:r>
      <w:r w:rsidR="00D031FA">
        <w:rPr>
          <w:rFonts w:ascii="Times New Roman" w:hAnsi="Times New Roman"/>
          <w:sz w:val="22"/>
          <w:szCs w:val="22"/>
        </w:rPr>
        <w:t xml:space="preserve"> </w:t>
      </w:r>
    </w:p>
    <w:p w:rsidR="0014441C" w:rsidRDefault="0014441C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14441C" w:rsidRDefault="0014441C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Pr="000C6B85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sectPr w:rsidR="00CB06FB" w:rsidRPr="000C6B85" w:rsidSect="000E5923">
      <w:headerReference w:type="default" r:id="rId8"/>
      <w:pgSz w:w="11900" w:h="16840"/>
      <w:pgMar w:top="1417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A6" w:rsidRDefault="008646A6">
      <w:pPr>
        <w:spacing w:after="0"/>
      </w:pPr>
      <w:r>
        <w:separator/>
      </w:r>
    </w:p>
  </w:endnote>
  <w:endnote w:type="continuationSeparator" w:id="0">
    <w:p w:rsidR="008646A6" w:rsidRDefault="008646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A6" w:rsidRDefault="008646A6">
      <w:pPr>
        <w:spacing w:after="0"/>
      </w:pPr>
      <w:r>
        <w:separator/>
      </w:r>
    </w:p>
  </w:footnote>
  <w:footnote w:type="continuationSeparator" w:id="0">
    <w:p w:rsidR="008646A6" w:rsidRDefault="008646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91" w:rsidRDefault="00300291" w:rsidP="000E592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505200" cy="1019175"/>
          <wp:effectExtent l="0" t="0" r="0" b="9525"/>
          <wp:docPr id="1" name="Immagine 0" descr="2009 00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2009 005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DC"/>
    <w:rsid w:val="00000FC0"/>
    <w:rsid w:val="0000203A"/>
    <w:rsid w:val="0000276C"/>
    <w:rsid w:val="0000297F"/>
    <w:rsid w:val="0000435B"/>
    <w:rsid w:val="00005559"/>
    <w:rsid w:val="00006935"/>
    <w:rsid w:val="00011794"/>
    <w:rsid w:val="000131C1"/>
    <w:rsid w:val="00014D45"/>
    <w:rsid w:val="00015154"/>
    <w:rsid w:val="00016F96"/>
    <w:rsid w:val="000173EC"/>
    <w:rsid w:val="00017FE1"/>
    <w:rsid w:val="0002213F"/>
    <w:rsid w:val="00023501"/>
    <w:rsid w:val="000278AB"/>
    <w:rsid w:val="00031351"/>
    <w:rsid w:val="00031643"/>
    <w:rsid w:val="00033371"/>
    <w:rsid w:val="00037FF3"/>
    <w:rsid w:val="000431C3"/>
    <w:rsid w:val="00044518"/>
    <w:rsid w:val="000445DF"/>
    <w:rsid w:val="000503A4"/>
    <w:rsid w:val="000505FA"/>
    <w:rsid w:val="00051598"/>
    <w:rsid w:val="00054A50"/>
    <w:rsid w:val="00060CEC"/>
    <w:rsid w:val="00062781"/>
    <w:rsid w:val="00062E8E"/>
    <w:rsid w:val="000672A6"/>
    <w:rsid w:val="00070135"/>
    <w:rsid w:val="00070D4C"/>
    <w:rsid w:val="00075703"/>
    <w:rsid w:val="00075F39"/>
    <w:rsid w:val="00077275"/>
    <w:rsid w:val="0008227E"/>
    <w:rsid w:val="00083EAC"/>
    <w:rsid w:val="00085459"/>
    <w:rsid w:val="0008692F"/>
    <w:rsid w:val="00096122"/>
    <w:rsid w:val="000A0229"/>
    <w:rsid w:val="000A1523"/>
    <w:rsid w:val="000A1670"/>
    <w:rsid w:val="000A275B"/>
    <w:rsid w:val="000A3CB1"/>
    <w:rsid w:val="000A40E0"/>
    <w:rsid w:val="000A4208"/>
    <w:rsid w:val="000A47CC"/>
    <w:rsid w:val="000A4B56"/>
    <w:rsid w:val="000B0022"/>
    <w:rsid w:val="000B06A4"/>
    <w:rsid w:val="000C0112"/>
    <w:rsid w:val="000C18FF"/>
    <w:rsid w:val="000C1F67"/>
    <w:rsid w:val="000C2470"/>
    <w:rsid w:val="000C6151"/>
    <w:rsid w:val="000C6B85"/>
    <w:rsid w:val="000D07BC"/>
    <w:rsid w:val="000D1A03"/>
    <w:rsid w:val="000D1E04"/>
    <w:rsid w:val="000E0DBE"/>
    <w:rsid w:val="000E30D5"/>
    <w:rsid w:val="000E5923"/>
    <w:rsid w:val="000E7387"/>
    <w:rsid w:val="000F3142"/>
    <w:rsid w:val="00100A54"/>
    <w:rsid w:val="00101925"/>
    <w:rsid w:val="0010698E"/>
    <w:rsid w:val="00106B82"/>
    <w:rsid w:val="00107EE5"/>
    <w:rsid w:val="00111977"/>
    <w:rsid w:val="001121F3"/>
    <w:rsid w:val="0011240D"/>
    <w:rsid w:val="0011493C"/>
    <w:rsid w:val="00115044"/>
    <w:rsid w:val="00116FCE"/>
    <w:rsid w:val="001209CE"/>
    <w:rsid w:val="00121D41"/>
    <w:rsid w:val="0012423E"/>
    <w:rsid w:val="0013140A"/>
    <w:rsid w:val="00132A14"/>
    <w:rsid w:val="00140E43"/>
    <w:rsid w:val="0014441C"/>
    <w:rsid w:val="00146D90"/>
    <w:rsid w:val="001472BB"/>
    <w:rsid w:val="00150CCB"/>
    <w:rsid w:val="001552AA"/>
    <w:rsid w:val="001576D6"/>
    <w:rsid w:val="00163DA1"/>
    <w:rsid w:val="00167B89"/>
    <w:rsid w:val="00171C95"/>
    <w:rsid w:val="00174A0E"/>
    <w:rsid w:val="001770F6"/>
    <w:rsid w:val="00180C3A"/>
    <w:rsid w:val="00182102"/>
    <w:rsid w:val="0018557E"/>
    <w:rsid w:val="00187725"/>
    <w:rsid w:val="00191A1B"/>
    <w:rsid w:val="00193BC0"/>
    <w:rsid w:val="0019554E"/>
    <w:rsid w:val="001955B8"/>
    <w:rsid w:val="001A02D3"/>
    <w:rsid w:val="001A0712"/>
    <w:rsid w:val="001A0AB1"/>
    <w:rsid w:val="001A26ED"/>
    <w:rsid w:val="001A39C5"/>
    <w:rsid w:val="001A56AB"/>
    <w:rsid w:val="001A6728"/>
    <w:rsid w:val="001B36BA"/>
    <w:rsid w:val="001B72B4"/>
    <w:rsid w:val="001C10B7"/>
    <w:rsid w:val="001C64B7"/>
    <w:rsid w:val="001D1900"/>
    <w:rsid w:val="001D2E45"/>
    <w:rsid w:val="001D5622"/>
    <w:rsid w:val="001E48A8"/>
    <w:rsid w:val="001E619D"/>
    <w:rsid w:val="001F6539"/>
    <w:rsid w:val="00204FEF"/>
    <w:rsid w:val="00205688"/>
    <w:rsid w:val="002144BE"/>
    <w:rsid w:val="002147C7"/>
    <w:rsid w:val="00214C03"/>
    <w:rsid w:val="00215A84"/>
    <w:rsid w:val="0022404D"/>
    <w:rsid w:val="00224244"/>
    <w:rsid w:val="00224954"/>
    <w:rsid w:val="002249B4"/>
    <w:rsid w:val="00225F6B"/>
    <w:rsid w:val="00231431"/>
    <w:rsid w:val="002332FE"/>
    <w:rsid w:val="002366E8"/>
    <w:rsid w:val="00236C51"/>
    <w:rsid w:val="00237935"/>
    <w:rsid w:val="002427BC"/>
    <w:rsid w:val="00255507"/>
    <w:rsid w:val="00260054"/>
    <w:rsid w:val="00260D5F"/>
    <w:rsid w:val="0026135A"/>
    <w:rsid w:val="00266128"/>
    <w:rsid w:val="00267533"/>
    <w:rsid w:val="00270D63"/>
    <w:rsid w:val="00271481"/>
    <w:rsid w:val="00272397"/>
    <w:rsid w:val="0027325D"/>
    <w:rsid w:val="0027622E"/>
    <w:rsid w:val="00276A55"/>
    <w:rsid w:val="00280BEB"/>
    <w:rsid w:val="00281B7F"/>
    <w:rsid w:val="002825B8"/>
    <w:rsid w:val="00284FCD"/>
    <w:rsid w:val="00286078"/>
    <w:rsid w:val="0029274F"/>
    <w:rsid w:val="00293507"/>
    <w:rsid w:val="00295901"/>
    <w:rsid w:val="00296980"/>
    <w:rsid w:val="002A199F"/>
    <w:rsid w:val="002A46A3"/>
    <w:rsid w:val="002A4B9E"/>
    <w:rsid w:val="002A5F16"/>
    <w:rsid w:val="002A63B2"/>
    <w:rsid w:val="002A76B7"/>
    <w:rsid w:val="002B299F"/>
    <w:rsid w:val="002B66E8"/>
    <w:rsid w:val="002C0512"/>
    <w:rsid w:val="002C0828"/>
    <w:rsid w:val="002C16AE"/>
    <w:rsid w:val="002D25BA"/>
    <w:rsid w:val="002D6D81"/>
    <w:rsid w:val="002D764F"/>
    <w:rsid w:val="002D77A3"/>
    <w:rsid w:val="002E0A36"/>
    <w:rsid w:val="002E62C8"/>
    <w:rsid w:val="002E6D05"/>
    <w:rsid w:val="002F4270"/>
    <w:rsid w:val="002F4CE9"/>
    <w:rsid w:val="002F6348"/>
    <w:rsid w:val="00300291"/>
    <w:rsid w:val="0030032D"/>
    <w:rsid w:val="00304065"/>
    <w:rsid w:val="00307057"/>
    <w:rsid w:val="00307D72"/>
    <w:rsid w:val="00310301"/>
    <w:rsid w:val="003115D0"/>
    <w:rsid w:val="003128EA"/>
    <w:rsid w:val="00313322"/>
    <w:rsid w:val="00317650"/>
    <w:rsid w:val="003247D4"/>
    <w:rsid w:val="00330194"/>
    <w:rsid w:val="003318BC"/>
    <w:rsid w:val="00332D90"/>
    <w:rsid w:val="00333BE1"/>
    <w:rsid w:val="0033413A"/>
    <w:rsid w:val="003369B4"/>
    <w:rsid w:val="00337EF1"/>
    <w:rsid w:val="0034157C"/>
    <w:rsid w:val="003428B3"/>
    <w:rsid w:val="0034428B"/>
    <w:rsid w:val="003506DB"/>
    <w:rsid w:val="00350ED3"/>
    <w:rsid w:val="0035180D"/>
    <w:rsid w:val="00351D2D"/>
    <w:rsid w:val="00355760"/>
    <w:rsid w:val="0035585A"/>
    <w:rsid w:val="003578FE"/>
    <w:rsid w:val="003624DC"/>
    <w:rsid w:val="00367C00"/>
    <w:rsid w:val="003729DA"/>
    <w:rsid w:val="00373A60"/>
    <w:rsid w:val="0037400E"/>
    <w:rsid w:val="00375F1A"/>
    <w:rsid w:val="00376AD7"/>
    <w:rsid w:val="003805FE"/>
    <w:rsid w:val="00380E41"/>
    <w:rsid w:val="0038210C"/>
    <w:rsid w:val="0038652C"/>
    <w:rsid w:val="00386CC0"/>
    <w:rsid w:val="00390295"/>
    <w:rsid w:val="00390E92"/>
    <w:rsid w:val="003968B5"/>
    <w:rsid w:val="00396BE0"/>
    <w:rsid w:val="003A159D"/>
    <w:rsid w:val="003A2991"/>
    <w:rsid w:val="003A4F90"/>
    <w:rsid w:val="003B1D88"/>
    <w:rsid w:val="003B3C01"/>
    <w:rsid w:val="003B4D74"/>
    <w:rsid w:val="003C1EA3"/>
    <w:rsid w:val="003C242C"/>
    <w:rsid w:val="003C32D8"/>
    <w:rsid w:val="003C3B11"/>
    <w:rsid w:val="003C4A63"/>
    <w:rsid w:val="003C6B01"/>
    <w:rsid w:val="003D113E"/>
    <w:rsid w:val="003D4CD5"/>
    <w:rsid w:val="003E2BA4"/>
    <w:rsid w:val="003E31A4"/>
    <w:rsid w:val="003E4EBD"/>
    <w:rsid w:val="003E642B"/>
    <w:rsid w:val="003F09CF"/>
    <w:rsid w:val="003F0DCE"/>
    <w:rsid w:val="003F4519"/>
    <w:rsid w:val="003F5742"/>
    <w:rsid w:val="004031E4"/>
    <w:rsid w:val="00407BC5"/>
    <w:rsid w:val="004104B3"/>
    <w:rsid w:val="0041156B"/>
    <w:rsid w:val="004152EA"/>
    <w:rsid w:val="00416D78"/>
    <w:rsid w:val="00416DE8"/>
    <w:rsid w:val="00417B32"/>
    <w:rsid w:val="00420B37"/>
    <w:rsid w:val="00421F8C"/>
    <w:rsid w:val="00424FC5"/>
    <w:rsid w:val="00441B83"/>
    <w:rsid w:val="00441BAB"/>
    <w:rsid w:val="00446C8C"/>
    <w:rsid w:val="004520D5"/>
    <w:rsid w:val="0045460D"/>
    <w:rsid w:val="00455CEC"/>
    <w:rsid w:val="00456D57"/>
    <w:rsid w:val="004631A0"/>
    <w:rsid w:val="004658F4"/>
    <w:rsid w:val="00465ADD"/>
    <w:rsid w:val="00471CC4"/>
    <w:rsid w:val="00473377"/>
    <w:rsid w:val="004744DA"/>
    <w:rsid w:val="00474755"/>
    <w:rsid w:val="00476EE6"/>
    <w:rsid w:val="00477FA0"/>
    <w:rsid w:val="00481B2F"/>
    <w:rsid w:val="00482EDB"/>
    <w:rsid w:val="004834A8"/>
    <w:rsid w:val="00484D83"/>
    <w:rsid w:val="00491EC7"/>
    <w:rsid w:val="0049525C"/>
    <w:rsid w:val="004968E8"/>
    <w:rsid w:val="004A12D4"/>
    <w:rsid w:val="004A1979"/>
    <w:rsid w:val="004A3287"/>
    <w:rsid w:val="004A3D64"/>
    <w:rsid w:val="004A3FA8"/>
    <w:rsid w:val="004A7A01"/>
    <w:rsid w:val="004B0344"/>
    <w:rsid w:val="004B1288"/>
    <w:rsid w:val="004B36BB"/>
    <w:rsid w:val="004B48AD"/>
    <w:rsid w:val="004B7BC7"/>
    <w:rsid w:val="004C3FB8"/>
    <w:rsid w:val="004C54A5"/>
    <w:rsid w:val="004C72D7"/>
    <w:rsid w:val="004D0063"/>
    <w:rsid w:val="004D37B3"/>
    <w:rsid w:val="004D77B2"/>
    <w:rsid w:val="004E1D49"/>
    <w:rsid w:val="004E212E"/>
    <w:rsid w:val="004E349A"/>
    <w:rsid w:val="004E3965"/>
    <w:rsid w:val="004E4FA6"/>
    <w:rsid w:val="004F757E"/>
    <w:rsid w:val="00503A18"/>
    <w:rsid w:val="005101C0"/>
    <w:rsid w:val="005137A6"/>
    <w:rsid w:val="005140FD"/>
    <w:rsid w:val="00514A1F"/>
    <w:rsid w:val="005174A8"/>
    <w:rsid w:val="00524B18"/>
    <w:rsid w:val="00527328"/>
    <w:rsid w:val="005309FE"/>
    <w:rsid w:val="00531073"/>
    <w:rsid w:val="0053154F"/>
    <w:rsid w:val="00533AD0"/>
    <w:rsid w:val="00534E3E"/>
    <w:rsid w:val="00537CD0"/>
    <w:rsid w:val="00541EFC"/>
    <w:rsid w:val="00541FA2"/>
    <w:rsid w:val="005469D0"/>
    <w:rsid w:val="00546C0C"/>
    <w:rsid w:val="00547CFD"/>
    <w:rsid w:val="00553504"/>
    <w:rsid w:val="0055527E"/>
    <w:rsid w:val="00555B6B"/>
    <w:rsid w:val="005579E4"/>
    <w:rsid w:val="00557CCF"/>
    <w:rsid w:val="0056063E"/>
    <w:rsid w:val="00560FF4"/>
    <w:rsid w:val="00561544"/>
    <w:rsid w:val="00567682"/>
    <w:rsid w:val="00572030"/>
    <w:rsid w:val="00572CA5"/>
    <w:rsid w:val="00577784"/>
    <w:rsid w:val="00581F13"/>
    <w:rsid w:val="00582710"/>
    <w:rsid w:val="005829B2"/>
    <w:rsid w:val="0058361C"/>
    <w:rsid w:val="00585896"/>
    <w:rsid w:val="00585F66"/>
    <w:rsid w:val="00591931"/>
    <w:rsid w:val="005A0D64"/>
    <w:rsid w:val="005A11EE"/>
    <w:rsid w:val="005A37D0"/>
    <w:rsid w:val="005A4851"/>
    <w:rsid w:val="005A54E4"/>
    <w:rsid w:val="005A7A79"/>
    <w:rsid w:val="005B53B9"/>
    <w:rsid w:val="005B589F"/>
    <w:rsid w:val="005B58A1"/>
    <w:rsid w:val="005C56DB"/>
    <w:rsid w:val="005C6F20"/>
    <w:rsid w:val="005C7F76"/>
    <w:rsid w:val="005D1BB0"/>
    <w:rsid w:val="005E06EF"/>
    <w:rsid w:val="005E1854"/>
    <w:rsid w:val="005E1C94"/>
    <w:rsid w:val="005E22A6"/>
    <w:rsid w:val="005E2905"/>
    <w:rsid w:val="005E3717"/>
    <w:rsid w:val="005F34EA"/>
    <w:rsid w:val="005F3F7D"/>
    <w:rsid w:val="005F437B"/>
    <w:rsid w:val="005F52C5"/>
    <w:rsid w:val="005F748B"/>
    <w:rsid w:val="006017C5"/>
    <w:rsid w:val="0060739A"/>
    <w:rsid w:val="006117EE"/>
    <w:rsid w:val="00613F4D"/>
    <w:rsid w:val="00614B79"/>
    <w:rsid w:val="0061658C"/>
    <w:rsid w:val="0061774D"/>
    <w:rsid w:val="0062077F"/>
    <w:rsid w:val="00623F05"/>
    <w:rsid w:val="00624171"/>
    <w:rsid w:val="00627F6A"/>
    <w:rsid w:val="006340AA"/>
    <w:rsid w:val="00640044"/>
    <w:rsid w:val="006429CE"/>
    <w:rsid w:val="00642A8C"/>
    <w:rsid w:val="00642ACB"/>
    <w:rsid w:val="0064610D"/>
    <w:rsid w:val="00651009"/>
    <w:rsid w:val="00651216"/>
    <w:rsid w:val="00652CA3"/>
    <w:rsid w:val="00657D8D"/>
    <w:rsid w:val="00660ECF"/>
    <w:rsid w:val="00664F05"/>
    <w:rsid w:val="006711B5"/>
    <w:rsid w:val="00674133"/>
    <w:rsid w:val="0068057A"/>
    <w:rsid w:val="00681499"/>
    <w:rsid w:val="00685928"/>
    <w:rsid w:val="00686177"/>
    <w:rsid w:val="006907AE"/>
    <w:rsid w:val="006913C7"/>
    <w:rsid w:val="0069167C"/>
    <w:rsid w:val="00693379"/>
    <w:rsid w:val="0069644D"/>
    <w:rsid w:val="006968AE"/>
    <w:rsid w:val="00697F0E"/>
    <w:rsid w:val="006A068A"/>
    <w:rsid w:val="006A0CF3"/>
    <w:rsid w:val="006A2D47"/>
    <w:rsid w:val="006A405D"/>
    <w:rsid w:val="006A496E"/>
    <w:rsid w:val="006A6304"/>
    <w:rsid w:val="006A79CC"/>
    <w:rsid w:val="006A7C01"/>
    <w:rsid w:val="006B034B"/>
    <w:rsid w:val="006B0359"/>
    <w:rsid w:val="006B1FBF"/>
    <w:rsid w:val="006B5D33"/>
    <w:rsid w:val="006B5F83"/>
    <w:rsid w:val="006B6552"/>
    <w:rsid w:val="006C129E"/>
    <w:rsid w:val="006C5346"/>
    <w:rsid w:val="006C5E35"/>
    <w:rsid w:val="006D1CAA"/>
    <w:rsid w:val="006D392E"/>
    <w:rsid w:val="006D68DE"/>
    <w:rsid w:val="006E1038"/>
    <w:rsid w:val="006E10F0"/>
    <w:rsid w:val="006E289B"/>
    <w:rsid w:val="006E4189"/>
    <w:rsid w:val="006F4CF8"/>
    <w:rsid w:val="0070070C"/>
    <w:rsid w:val="007020EB"/>
    <w:rsid w:val="00702FCD"/>
    <w:rsid w:val="0070366D"/>
    <w:rsid w:val="00705D18"/>
    <w:rsid w:val="00712ACD"/>
    <w:rsid w:val="00714C04"/>
    <w:rsid w:val="007157B4"/>
    <w:rsid w:val="00723B16"/>
    <w:rsid w:val="007327BB"/>
    <w:rsid w:val="00733049"/>
    <w:rsid w:val="00744873"/>
    <w:rsid w:val="007526BA"/>
    <w:rsid w:val="00754F5A"/>
    <w:rsid w:val="00756948"/>
    <w:rsid w:val="007579E8"/>
    <w:rsid w:val="00762E75"/>
    <w:rsid w:val="0076361C"/>
    <w:rsid w:val="007656B8"/>
    <w:rsid w:val="007703BC"/>
    <w:rsid w:val="00773DEE"/>
    <w:rsid w:val="00776D81"/>
    <w:rsid w:val="00780C3F"/>
    <w:rsid w:val="00781B66"/>
    <w:rsid w:val="0078267A"/>
    <w:rsid w:val="007903C9"/>
    <w:rsid w:val="00790A31"/>
    <w:rsid w:val="00792FD7"/>
    <w:rsid w:val="007930C9"/>
    <w:rsid w:val="007931A8"/>
    <w:rsid w:val="00797288"/>
    <w:rsid w:val="007972DD"/>
    <w:rsid w:val="007A08CA"/>
    <w:rsid w:val="007A793C"/>
    <w:rsid w:val="007B1A58"/>
    <w:rsid w:val="007B4CA7"/>
    <w:rsid w:val="007B4D45"/>
    <w:rsid w:val="007B77FB"/>
    <w:rsid w:val="007C0C1B"/>
    <w:rsid w:val="007D01D2"/>
    <w:rsid w:val="007D1FCB"/>
    <w:rsid w:val="007D6440"/>
    <w:rsid w:val="007D6E90"/>
    <w:rsid w:val="007E10F7"/>
    <w:rsid w:val="007E17CB"/>
    <w:rsid w:val="007E18CA"/>
    <w:rsid w:val="007E7D9B"/>
    <w:rsid w:val="007F470F"/>
    <w:rsid w:val="007F58AF"/>
    <w:rsid w:val="007F76E9"/>
    <w:rsid w:val="007F7A44"/>
    <w:rsid w:val="008026D5"/>
    <w:rsid w:val="008155E0"/>
    <w:rsid w:val="00816638"/>
    <w:rsid w:val="00823B30"/>
    <w:rsid w:val="00823C0B"/>
    <w:rsid w:val="00825450"/>
    <w:rsid w:val="00826A1A"/>
    <w:rsid w:val="00827974"/>
    <w:rsid w:val="00836353"/>
    <w:rsid w:val="00837D89"/>
    <w:rsid w:val="0084022C"/>
    <w:rsid w:val="00844125"/>
    <w:rsid w:val="008447EE"/>
    <w:rsid w:val="00852D9B"/>
    <w:rsid w:val="00857F20"/>
    <w:rsid w:val="00860E00"/>
    <w:rsid w:val="008615D7"/>
    <w:rsid w:val="00864696"/>
    <w:rsid w:val="008646A6"/>
    <w:rsid w:val="00864FD3"/>
    <w:rsid w:val="008710C5"/>
    <w:rsid w:val="008724A9"/>
    <w:rsid w:val="0087296E"/>
    <w:rsid w:val="008739CC"/>
    <w:rsid w:val="00877794"/>
    <w:rsid w:val="00882FDA"/>
    <w:rsid w:val="0089250B"/>
    <w:rsid w:val="0089562F"/>
    <w:rsid w:val="008A04B5"/>
    <w:rsid w:val="008A05A1"/>
    <w:rsid w:val="008A0FD5"/>
    <w:rsid w:val="008A148A"/>
    <w:rsid w:val="008A17B0"/>
    <w:rsid w:val="008A57F9"/>
    <w:rsid w:val="008A5D70"/>
    <w:rsid w:val="008A72EE"/>
    <w:rsid w:val="008A792F"/>
    <w:rsid w:val="008B114B"/>
    <w:rsid w:val="008B1822"/>
    <w:rsid w:val="008B22E8"/>
    <w:rsid w:val="008B41A8"/>
    <w:rsid w:val="008B55A9"/>
    <w:rsid w:val="008B6F8E"/>
    <w:rsid w:val="008C112C"/>
    <w:rsid w:val="008C2B8A"/>
    <w:rsid w:val="008C4B77"/>
    <w:rsid w:val="008D226A"/>
    <w:rsid w:val="008D392F"/>
    <w:rsid w:val="008D3C85"/>
    <w:rsid w:val="008E2812"/>
    <w:rsid w:val="008E4BC4"/>
    <w:rsid w:val="008E6173"/>
    <w:rsid w:val="008E6D64"/>
    <w:rsid w:val="008E7A52"/>
    <w:rsid w:val="008F4E79"/>
    <w:rsid w:val="00900001"/>
    <w:rsid w:val="0090062A"/>
    <w:rsid w:val="0090171A"/>
    <w:rsid w:val="00901A48"/>
    <w:rsid w:val="00902713"/>
    <w:rsid w:val="0090457F"/>
    <w:rsid w:val="009068AB"/>
    <w:rsid w:val="00907082"/>
    <w:rsid w:val="00911FCD"/>
    <w:rsid w:val="0091394F"/>
    <w:rsid w:val="009152E6"/>
    <w:rsid w:val="0091737A"/>
    <w:rsid w:val="009214E4"/>
    <w:rsid w:val="0092521D"/>
    <w:rsid w:val="00925C04"/>
    <w:rsid w:val="00927D2E"/>
    <w:rsid w:val="0093000E"/>
    <w:rsid w:val="0093465F"/>
    <w:rsid w:val="00935CBF"/>
    <w:rsid w:val="00954CC3"/>
    <w:rsid w:val="00954F34"/>
    <w:rsid w:val="00957707"/>
    <w:rsid w:val="009631FD"/>
    <w:rsid w:val="00963ECF"/>
    <w:rsid w:val="00966DDE"/>
    <w:rsid w:val="00967DDC"/>
    <w:rsid w:val="00972471"/>
    <w:rsid w:val="00973770"/>
    <w:rsid w:val="00975112"/>
    <w:rsid w:val="009763BB"/>
    <w:rsid w:val="00977AC6"/>
    <w:rsid w:val="00983290"/>
    <w:rsid w:val="0098342C"/>
    <w:rsid w:val="00983DD4"/>
    <w:rsid w:val="00990616"/>
    <w:rsid w:val="00991643"/>
    <w:rsid w:val="00991D15"/>
    <w:rsid w:val="00993AB1"/>
    <w:rsid w:val="0099483C"/>
    <w:rsid w:val="009A2F6B"/>
    <w:rsid w:val="009A469F"/>
    <w:rsid w:val="009B082A"/>
    <w:rsid w:val="009B39D3"/>
    <w:rsid w:val="009B615E"/>
    <w:rsid w:val="009B63D6"/>
    <w:rsid w:val="009C256D"/>
    <w:rsid w:val="009C2673"/>
    <w:rsid w:val="009C2E35"/>
    <w:rsid w:val="009C460D"/>
    <w:rsid w:val="009C5580"/>
    <w:rsid w:val="009D097E"/>
    <w:rsid w:val="009D1FF6"/>
    <w:rsid w:val="009D4470"/>
    <w:rsid w:val="009D4703"/>
    <w:rsid w:val="009D7245"/>
    <w:rsid w:val="009D7DD9"/>
    <w:rsid w:val="009E0CFD"/>
    <w:rsid w:val="009E2636"/>
    <w:rsid w:val="009E5973"/>
    <w:rsid w:val="009E7D06"/>
    <w:rsid w:val="009F0105"/>
    <w:rsid w:val="009F3660"/>
    <w:rsid w:val="009F6E18"/>
    <w:rsid w:val="00A03295"/>
    <w:rsid w:val="00A03DDD"/>
    <w:rsid w:val="00A13459"/>
    <w:rsid w:val="00A164AD"/>
    <w:rsid w:val="00A16F5C"/>
    <w:rsid w:val="00A21EE1"/>
    <w:rsid w:val="00A36A1B"/>
    <w:rsid w:val="00A40061"/>
    <w:rsid w:val="00A46487"/>
    <w:rsid w:val="00A51E82"/>
    <w:rsid w:val="00A52567"/>
    <w:rsid w:val="00A52D10"/>
    <w:rsid w:val="00A54B89"/>
    <w:rsid w:val="00A55375"/>
    <w:rsid w:val="00A57153"/>
    <w:rsid w:val="00A64AE9"/>
    <w:rsid w:val="00A67A88"/>
    <w:rsid w:val="00A705EB"/>
    <w:rsid w:val="00A708DF"/>
    <w:rsid w:val="00A70EBE"/>
    <w:rsid w:val="00A72FC6"/>
    <w:rsid w:val="00A73842"/>
    <w:rsid w:val="00A75651"/>
    <w:rsid w:val="00A7597D"/>
    <w:rsid w:val="00A81C8A"/>
    <w:rsid w:val="00A83A03"/>
    <w:rsid w:val="00A86A54"/>
    <w:rsid w:val="00A948B0"/>
    <w:rsid w:val="00A955FA"/>
    <w:rsid w:val="00AA3273"/>
    <w:rsid w:val="00AA76D2"/>
    <w:rsid w:val="00AB1CE5"/>
    <w:rsid w:val="00AB1EC0"/>
    <w:rsid w:val="00AB3738"/>
    <w:rsid w:val="00AB799A"/>
    <w:rsid w:val="00AC10E9"/>
    <w:rsid w:val="00AC490E"/>
    <w:rsid w:val="00AC4F73"/>
    <w:rsid w:val="00AD213A"/>
    <w:rsid w:val="00AD5A9E"/>
    <w:rsid w:val="00AD75A4"/>
    <w:rsid w:val="00AD76DD"/>
    <w:rsid w:val="00AD7EE6"/>
    <w:rsid w:val="00AE129C"/>
    <w:rsid w:val="00AE4152"/>
    <w:rsid w:val="00AE712F"/>
    <w:rsid w:val="00AF0428"/>
    <w:rsid w:val="00AF4FF8"/>
    <w:rsid w:val="00AF60A0"/>
    <w:rsid w:val="00AF766F"/>
    <w:rsid w:val="00B04534"/>
    <w:rsid w:val="00B06592"/>
    <w:rsid w:val="00B0724E"/>
    <w:rsid w:val="00B161DE"/>
    <w:rsid w:val="00B1689A"/>
    <w:rsid w:val="00B20148"/>
    <w:rsid w:val="00B21FBE"/>
    <w:rsid w:val="00B26F40"/>
    <w:rsid w:val="00B27428"/>
    <w:rsid w:val="00B31C74"/>
    <w:rsid w:val="00B31EFE"/>
    <w:rsid w:val="00B333FA"/>
    <w:rsid w:val="00B35AEF"/>
    <w:rsid w:val="00B37CAE"/>
    <w:rsid w:val="00B4488A"/>
    <w:rsid w:val="00B505EB"/>
    <w:rsid w:val="00B538DE"/>
    <w:rsid w:val="00B56012"/>
    <w:rsid w:val="00B567B9"/>
    <w:rsid w:val="00B573F4"/>
    <w:rsid w:val="00B6009E"/>
    <w:rsid w:val="00B61A8A"/>
    <w:rsid w:val="00B6474C"/>
    <w:rsid w:val="00B67CA5"/>
    <w:rsid w:val="00B7206D"/>
    <w:rsid w:val="00B73EDD"/>
    <w:rsid w:val="00B75B8E"/>
    <w:rsid w:val="00B77936"/>
    <w:rsid w:val="00B80A66"/>
    <w:rsid w:val="00B87838"/>
    <w:rsid w:val="00B908BD"/>
    <w:rsid w:val="00B9132B"/>
    <w:rsid w:val="00B91C00"/>
    <w:rsid w:val="00B927BE"/>
    <w:rsid w:val="00B935C0"/>
    <w:rsid w:val="00B97689"/>
    <w:rsid w:val="00B97F29"/>
    <w:rsid w:val="00BA0228"/>
    <w:rsid w:val="00BA2D41"/>
    <w:rsid w:val="00BB1740"/>
    <w:rsid w:val="00BB3579"/>
    <w:rsid w:val="00BB5756"/>
    <w:rsid w:val="00BC29C8"/>
    <w:rsid w:val="00BC33C4"/>
    <w:rsid w:val="00BC3503"/>
    <w:rsid w:val="00BC36AA"/>
    <w:rsid w:val="00BD0A9D"/>
    <w:rsid w:val="00BD671B"/>
    <w:rsid w:val="00BE13B0"/>
    <w:rsid w:val="00BE31DF"/>
    <w:rsid w:val="00BE56A2"/>
    <w:rsid w:val="00BF1555"/>
    <w:rsid w:val="00BF644D"/>
    <w:rsid w:val="00BF67F6"/>
    <w:rsid w:val="00BF79E8"/>
    <w:rsid w:val="00C002F2"/>
    <w:rsid w:val="00C0655D"/>
    <w:rsid w:val="00C11BAF"/>
    <w:rsid w:val="00C12852"/>
    <w:rsid w:val="00C14E54"/>
    <w:rsid w:val="00C17894"/>
    <w:rsid w:val="00C20514"/>
    <w:rsid w:val="00C20F1D"/>
    <w:rsid w:val="00C211B5"/>
    <w:rsid w:val="00C22CFD"/>
    <w:rsid w:val="00C306F2"/>
    <w:rsid w:val="00C35618"/>
    <w:rsid w:val="00C42323"/>
    <w:rsid w:val="00C437FB"/>
    <w:rsid w:val="00C4755B"/>
    <w:rsid w:val="00C52F2A"/>
    <w:rsid w:val="00C538D0"/>
    <w:rsid w:val="00C56EF2"/>
    <w:rsid w:val="00C64315"/>
    <w:rsid w:val="00C64E14"/>
    <w:rsid w:val="00C6507E"/>
    <w:rsid w:val="00C6536D"/>
    <w:rsid w:val="00C654E8"/>
    <w:rsid w:val="00C65B89"/>
    <w:rsid w:val="00C73183"/>
    <w:rsid w:val="00C73C3D"/>
    <w:rsid w:val="00C7480C"/>
    <w:rsid w:val="00C847B9"/>
    <w:rsid w:val="00C85684"/>
    <w:rsid w:val="00C8735B"/>
    <w:rsid w:val="00C8758D"/>
    <w:rsid w:val="00CA7924"/>
    <w:rsid w:val="00CB06FB"/>
    <w:rsid w:val="00CC0756"/>
    <w:rsid w:val="00CC20C1"/>
    <w:rsid w:val="00CC267A"/>
    <w:rsid w:val="00CD618E"/>
    <w:rsid w:val="00CD70A3"/>
    <w:rsid w:val="00CE3C10"/>
    <w:rsid w:val="00CE6C7D"/>
    <w:rsid w:val="00CE7EF4"/>
    <w:rsid w:val="00CF08DE"/>
    <w:rsid w:val="00CF21FB"/>
    <w:rsid w:val="00CF3462"/>
    <w:rsid w:val="00D02C43"/>
    <w:rsid w:val="00D031FA"/>
    <w:rsid w:val="00D05465"/>
    <w:rsid w:val="00D0652B"/>
    <w:rsid w:val="00D06ADF"/>
    <w:rsid w:val="00D07134"/>
    <w:rsid w:val="00D07972"/>
    <w:rsid w:val="00D1574A"/>
    <w:rsid w:val="00D20EFC"/>
    <w:rsid w:val="00D31AFD"/>
    <w:rsid w:val="00D346CA"/>
    <w:rsid w:val="00D355E0"/>
    <w:rsid w:val="00D4142E"/>
    <w:rsid w:val="00D42F2A"/>
    <w:rsid w:val="00D4657A"/>
    <w:rsid w:val="00D47D63"/>
    <w:rsid w:val="00D50446"/>
    <w:rsid w:val="00D52D1C"/>
    <w:rsid w:val="00D54C06"/>
    <w:rsid w:val="00D56B3D"/>
    <w:rsid w:val="00D64D37"/>
    <w:rsid w:val="00D710C8"/>
    <w:rsid w:val="00D75F62"/>
    <w:rsid w:val="00D775CE"/>
    <w:rsid w:val="00D820BD"/>
    <w:rsid w:val="00D831F6"/>
    <w:rsid w:val="00D83274"/>
    <w:rsid w:val="00D86E4B"/>
    <w:rsid w:val="00D8766B"/>
    <w:rsid w:val="00DA2946"/>
    <w:rsid w:val="00DA29E6"/>
    <w:rsid w:val="00DA429C"/>
    <w:rsid w:val="00DA5AD1"/>
    <w:rsid w:val="00DA7B2F"/>
    <w:rsid w:val="00DB063B"/>
    <w:rsid w:val="00DB3116"/>
    <w:rsid w:val="00DB34CF"/>
    <w:rsid w:val="00DB3725"/>
    <w:rsid w:val="00DB4DA7"/>
    <w:rsid w:val="00DB69C9"/>
    <w:rsid w:val="00DC54DF"/>
    <w:rsid w:val="00DC5865"/>
    <w:rsid w:val="00DD2A9F"/>
    <w:rsid w:val="00DD4A66"/>
    <w:rsid w:val="00DD5AA5"/>
    <w:rsid w:val="00DD5FC2"/>
    <w:rsid w:val="00DE0464"/>
    <w:rsid w:val="00DE1ED4"/>
    <w:rsid w:val="00DF2393"/>
    <w:rsid w:val="00DF2BF7"/>
    <w:rsid w:val="00E02E6A"/>
    <w:rsid w:val="00E03269"/>
    <w:rsid w:val="00E101BE"/>
    <w:rsid w:val="00E12B18"/>
    <w:rsid w:val="00E13116"/>
    <w:rsid w:val="00E141FA"/>
    <w:rsid w:val="00E1422F"/>
    <w:rsid w:val="00E17813"/>
    <w:rsid w:val="00E20478"/>
    <w:rsid w:val="00E2050E"/>
    <w:rsid w:val="00E20947"/>
    <w:rsid w:val="00E24323"/>
    <w:rsid w:val="00E24F7B"/>
    <w:rsid w:val="00E251A5"/>
    <w:rsid w:val="00E30FF1"/>
    <w:rsid w:val="00E340B5"/>
    <w:rsid w:val="00E342B9"/>
    <w:rsid w:val="00E43D44"/>
    <w:rsid w:val="00E54180"/>
    <w:rsid w:val="00E5429E"/>
    <w:rsid w:val="00E5524E"/>
    <w:rsid w:val="00E578BA"/>
    <w:rsid w:val="00E61D53"/>
    <w:rsid w:val="00E62461"/>
    <w:rsid w:val="00E67D75"/>
    <w:rsid w:val="00E71E4F"/>
    <w:rsid w:val="00E7216F"/>
    <w:rsid w:val="00E7259F"/>
    <w:rsid w:val="00E727C1"/>
    <w:rsid w:val="00E72B0F"/>
    <w:rsid w:val="00E742A7"/>
    <w:rsid w:val="00E82B39"/>
    <w:rsid w:val="00E917B3"/>
    <w:rsid w:val="00E92DC4"/>
    <w:rsid w:val="00EA0056"/>
    <w:rsid w:val="00EA1960"/>
    <w:rsid w:val="00EA262B"/>
    <w:rsid w:val="00EA2C2D"/>
    <w:rsid w:val="00EA40A7"/>
    <w:rsid w:val="00EA4E54"/>
    <w:rsid w:val="00EA5976"/>
    <w:rsid w:val="00EA5E87"/>
    <w:rsid w:val="00EA6E60"/>
    <w:rsid w:val="00EB0C45"/>
    <w:rsid w:val="00EB30C1"/>
    <w:rsid w:val="00EB35AD"/>
    <w:rsid w:val="00EB4909"/>
    <w:rsid w:val="00EB61AF"/>
    <w:rsid w:val="00EC1A88"/>
    <w:rsid w:val="00EC423F"/>
    <w:rsid w:val="00EC4BF2"/>
    <w:rsid w:val="00EE316D"/>
    <w:rsid w:val="00EE4086"/>
    <w:rsid w:val="00EE413D"/>
    <w:rsid w:val="00EE7CDD"/>
    <w:rsid w:val="00EF422E"/>
    <w:rsid w:val="00F01188"/>
    <w:rsid w:val="00F01B54"/>
    <w:rsid w:val="00F02438"/>
    <w:rsid w:val="00F074D7"/>
    <w:rsid w:val="00F07818"/>
    <w:rsid w:val="00F120B1"/>
    <w:rsid w:val="00F15223"/>
    <w:rsid w:val="00F20A22"/>
    <w:rsid w:val="00F2101E"/>
    <w:rsid w:val="00F21A81"/>
    <w:rsid w:val="00F235F7"/>
    <w:rsid w:val="00F250DE"/>
    <w:rsid w:val="00F314D0"/>
    <w:rsid w:val="00F31871"/>
    <w:rsid w:val="00F31C07"/>
    <w:rsid w:val="00F3425E"/>
    <w:rsid w:val="00F35748"/>
    <w:rsid w:val="00F3576E"/>
    <w:rsid w:val="00F412E1"/>
    <w:rsid w:val="00F46E94"/>
    <w:rsid w:val="00F51FDE"/>
    <w:rsid w:val="00F524A6"/>
    <w:rsid w:val="00F53FFC"/>
    <w:rsid w:val="00F55500"/>
    <w:rsid w:val="00F56429"/>
    <w:rsid w:val="00F62751"/>
    <w:rsid w:val="00F62EFE"/>
    <w:rsid w:val="00F637CE"/>
    <w:rsid w:val="00F71262"/>
    <w:rsid w:val="00F73B66"/>
    <w:rsid w:val="00F75D54"/>
    <w:rsid w:val="00F80950"/>
    <w:rsid w:val="00F82A2D"/>
    <w:rsid w:val="00F8586B"/>
    <w:rsid w:val="00F90458"/>
    <w:rsid w:val="00F9089C"/>
    <w:rsid w:val="00F94189"/>
    <w:rsid w:val="00F95AA1"/>
    <w:rsid w:val="00F976AA"/>
    <w:rsid w:val="00FA0EBB"/>
    <w:rsid w:val="00FA216F"/>
    <w:rsid w:val="00FA2C02"/>
    <w:rsid w:val="00FA4104"/>
    <w:rsid w:val="00FA6763"/>
    <w:rsid w:val="00FB5936"/>
    <w:rsid w:val="00FB6C6C"/>
    <w:rsid w:val="00FC362D"/>
    <w:rsid w:val="00FC6ACD"/>
    <w:rsid w:val="00FD1734"/>
    <w:rsid w:val="00FD225D"/>
    <w:rsid w:val="00FD5801"/>
    <w:rsid w:val="00FE0754"/>
    <w:rsid w:val="00FE2813"/>
    <w:rsid w:val="00FE3486"/>
    <w:rsid w:val="00FE4512"/>
    <w:rsid w:val="00FE4BEA"/>
    <w:rsid w:val="00FF32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5624F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7DDC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7DDC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DDC"/>
  </w:style>
  <w:style w:type="paragraph" w:styleId="Pidipagina">
    <w:name w:val="footer"/>
    <w:basedOn w:val="Normale"/>
    <w:link w:val="Pidipagina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7DDC"/>
  </w:style>
  <w:style w:type="character" w:styleId="Collegamentoipertestuale">
    <w:name w:val="Hyperlink"/>
    <w:uiPriority w:val="99"/>
    <w:unhideWhenUsed/>
    <w:rsid w:val="00E67D75"/>
    <w:rPr>
      <w:color w:val="0000FF"/>
      <w:u w:val="single"/>
    </w:rPr>
  </w:style>
  <w:style w:type="paragraph" w:customStyle="1" w:styleId="ecxmsonormal">
    <w:name w:val="ecxmsonormal"/>
    <w:basedOn w:val="Normale"/>
    <w:rsid w:val="006B655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1EA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3C1EA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81F1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uiPriority w:val="22"/>
    <w:qFormat/>
    <w:rsid w:val="004A1979"/>
    <w:rPr>
      <w:b/>
      <w:bCs/>
    </w:rPr>
  </w:style>
  <w:style w:type="character" w:customStyle="1" w:styleId="apple-converted-space">
    <w:name w:val="apple-converted-space"/>
    <w:rsid w:val="004A19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67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67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5624F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7DDC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7DDC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DDC"/>
  </w:style>
  <w:style w:type="paragraph" w:styleId="Pidipagina">
    <w:name w:val="footer"/>
    <w:basedOn w:val="Normale"/>
    <w:link w:val="Pidipagina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7DDC"/>
  </w:style>
  <w:style w:type="character" w:styleId="Collegamentoipertestuale">
    <w:name w:val="Hyperlink"/>
    <w:uiPriority w:val="99"/>
    <w:unhideWhenUsed/>
    <w:rsid w:val="00E67D75"/>
    <w:rPr>
      <w:color w:val="0000FF"/>
      <w:u w:val="single"/>
    </w:rPr>
  </w:style>
  <w:style w:type="paragraph" w:customStyle="1" w:styleId="ecxmsonormal">
    <w:name w:val="ecxmsonormal"/>
    <w:basedOn w:val="Normale"/>
    <w:rsid w:val="006B655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1EA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3C1EA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81F1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uiPriority w:val="22"/>
    <w:qFormat/>
    <w:rsid w:val="004A1979"/>
    <w:rPr>
      <w:b/>
      <w:bCs/>
    </w:rPr>
  </w:style>
  <w:style w:type="character" w:customStyle="1" w:styleId="apple-converted-space">
    <w:name w:val="apple-converted-space"/>
    <w:rsid w:val="004A19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67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6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0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D4B6B36-D606-474E-900E-F45E8C69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Coprosider Srl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Alessandro</cp:lastModifiedBy>
  <cp:revision>6</cp:revision>
  <dcterms:created xsi:type="dcterms:W3CDTF">2019-10-30T09:51:00Z</dcterms:created>
  <dcterms:modified xsi:type="dcterms:W3CDTF">2019-11-02T16:09:00Z</dcterms:modified>
</cp:coreProperties>
</file>