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B0" w:rsidRDefault="006E7535" w:rsidP="00370AED">
      <w:pPr>
        <w:jc w:val="both"/>
        <w:rPr>
          <w:rFonts w:ascii="Futura Md BT" w:hAnsi="Futura Md BT"/>
          <w:b/>
          <w:bCs/>
          <w:sz w:val="28"/>
          <w:szCs w:val="28"/>
        </w:rPr>
      </w:pPr>
      <w:r>
        <w:rPr>
          <w:rFonts w:ascii="Futura Md BT" w:hAnsi="Futura Md BT"/>
          <w:b/>
          <w:bCs/>
          <w:sz w:val="28"/>
          <w:szCs w:val="28"/>
        </w:rPr>
        <w:t>T</w:t>
      </w:r>
      <w:r w:rsidR="00554FB0" w:rsidRPr="00554FB0">
        <w:rPr>
          <w:rFonts w:ascii="Futura Md BT" w:hAnsi="Futura Md BT"/>
          <w:b/>
          <w:bCs/>
          <w:sz w:val="28"/>
          <w:szCs w:val="28"/>
        </w:rPr>
        <w:t xml:space="preserve">RENITALIA, CRESCE ANCHE IN EMILIA ROMAGNA LA SODDISFAZIONE DELLE PERSONE CHE SCELGONO I TRENI REGIONALI. </w:t>
      </w:r>
      <w:bookmarkStart w:id="0" w:name="_GoBack"/>
      <w:bookmarkEnd w:id="0"/>
    </w:p>
    <w:p w:rsidR="00554FB0" w:rsidRPr="00554FB0" w:rsidRDefault="00554FB0" w:rsidP="00370AED">
      <w:pPr>
        <w:jc w:val="both"/>
        <w:rPr>
          <w:rFonts w:ascii="Futura Md BT" w:hAnsi="Futura Md BT"/>
          <w:b/>
          <w:bCs/>
          <w:sz w:val="28"/>
          <w:szCs w:val="28"/>
        </w:rPr>
      </w:pPr>
      <w:r w:rsidRPr="00554FB0">
        <w:rPr>
          <w:rFonts w:ascii="Futura Md BT" w:hAnsi="Futura Md BT"/>
          <w:b/>
          <w:bCs/>
          <w:sz w:val="28"/>
          <w:szCs w:val="28"/>
        </w:rPr>
        <w:t>SEMPE PIU’ PROSSIMO L’ARRIVO SUI BINARI DEI PRIMI NUOVI TRENI ROCK E POP</w:t>
      </w:r>
    </w:p>
    <w:p w:rsidR="00554FB0" w:rsidRDefault="00554FB0" w:rsidP="00554FB0">
      <w:pPr>
        <w:jc w:val="both"/>
        <w:rPr>
          <w:rFonts w:ascii="Garamond" w:hAnsi="Garamond"/>
          <w:b/>
          <w:bCs/>
          <w:szCs w:val="24"/>
        </w:rPr>
      </w:pPr>
    </w:p>
    <w:p w:rsidR="00554FB0" w:rsidRPr="00554FB0" w:rsidRDefault="00554FB0" w:rsidP="00554FB0">
      <w:pPr>
        <w:pStyle w:val="Paragrafoelenco"/>
        <w:numPr>
          <w:ilvl w:val="0"/>
          <w:numId w:val="15"/>
        </w:numPr>
        <w:jc w:val="both"/>
        <w:rPr>
          <w:rFonts w:ascii="Futura Md BT" w:hAnsi="Futura Md BT"/>
          <w:b/>
          <w:bCs/>
        </w:rPr>
      </w:pPr>
      <w:r w:rsidRPr="00554FB0">
        <w:rPr>
          <w:rFonts w:ascii="Futura Md BT" w:hAnsi="Futura Md BT"/>
          <w:b/>
          <w:bCs/>
        </w:rPr>
        <w:t>a gennaio 2019 92,1% dei viaggiatori soddisfatti</w:t>
      </w:r>
    </w:p>
    <w:p w:rsidR="00554FB0" w:rsidRPr="00554FB0" w:rsidRDefault="00554FB0" w:rsidP="00554FB0">
      <w:pPr>
        <w:pStyle w:val="Paragrafoelenco"/>
        <w:numPr>
          <w:ilvl w:val="0"/>
          <w:numId w:val="15"/>
        </w:numPr>
        <w:spacing w:after="0"/>
        <w:jc w:val="both"/>
        <w:rPr>
          <w:rFonts w:ascii="Futura Md BT" w:hAnsi="Futura Md BT"/>
          <w:b/>
          <w:bCs/>
        </w:rPr>
      </w:pPr>
      <w:r w:rsidRPr="00554FB0">
        <w:rPr>
          <w:rFonts w:ascii="Futura Md BT" w:hAnsi="Futura Md BT"/>
          <w:b/>
          <w:bCs/>
        </w:rPr>
        <w:t>+3,7% rispetto allo stesso periodo del 2018; +7,2% vs 2017</w:t>
      </w:r>
    </w:p>
    <w:p w:rsidR="00554FB0" w:rsidRPr="00554FB0" w:rsidRDefault="00554FB0" w:rsidP="00554FB0">
      <w:pPr>
        <w:pStyle w:val="Paragrafoelenco"/>
        <w:numPr>
          <w:ilvl w:val="0"/>
          <w:numId w:val="15"/>
        </w:numPr>
        <w:jc w:val="both"/>
        <w:rPr>
          <w:rFonts w:ascii="Futura Md BT" w:hAnsi="Futura Md BT"/>
          <w:b/>
          <w:bCs/>
        </w:rPr>
      </w:pPr>
      <w:r w:rsidRPr="00554FB0">
        <w:rPr>
          <w:rFonts w:ascii="Futura Md BT" w:hAnsi="Futura Md BT"/>
          <w:b/>
          <w:bCs/>
        </w:rPr>
        <w:t>nuovi convogli in servizio commerciale prima dell’estate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Bologna, 25 febbraio 2019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Cresce anche in Emilia Romagna, nel mese di gennaio 2019, la </w:t>
      </w:r>
      <w:proofErr w:type="spellStart"/>
      <w:r>
        <w:rPr>
          <w:rFonts w:ascii="Garamond" w:hAnsi="Garamond"/>
          <w:i/>
          <w:iCs/>
          <w:szCs w:val="24"/>
        </w:rPr>
        <w:t>customer</w:t>
      </w:r>
      <w:proofErr w:type="spellEnd"/>
      <w:r>
        <w:rPr>
          <w:rFonts w:ascii="Garamond" w:hAnsi="Garamond"/>
          <w:i/>
          <w:iCs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Cs w:val="24"/>
        </w:rPr>
        <w:t>satisfaction</w:t>
      </w:r>
      <w:proofErr w:type="spellEnd"/>
      <w:r>
        <w:rPr>
          <w:rFonts w:ascii="Garamond" w:hAnsi="Garamond"/>
          <w:szCs w:val="24"/>
        </w:rPr>
        <w:t xml:space="preserve"> delle persone che ogni giorno utilizzano i treni regionali di Trenitalia (Società del Gruppo FS Italiane) per motivi di lavoro, studio e turismo.</w:t>
      </w:r>
    </w:p>
    <w:p w:rsidR="00554FB0" w:rsidRDefault="00554FB0" w:rsidP="00554FB0">
      <w:pPr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La soddisfazione rilevata, per il viaggio nel suo complesso, è del 92,1%: sale del +3,7% rispetto allo stesso mese del 2018 e del 7,2% rispetto al 2017.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Sono i risultati dell’ultima indagine demoscopica, fatta da una società esterna che ha chiesto alle persone che viaggiano sui treni regionali di Trenitalia di indicare il proprio grado di soddisfazione.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 dati rilevati a gennaio confermano infatti il trend in crescita già registrato nei mesi precedenti e confermano l’attenzione costante del Gruppo FS Italiane verso le esigenze delle persone. Risultati che sottolineano inoltre come il trasporto regionale e metropolitano nel suo complesso sia il vero perno di tutte le attività del Gruppo e al centro del Piano industriale 2019 – 2023.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 trasporto regionale e metropolitano di Trenitalia si è arricchito, inoltre, dagli ultimi mesi del 2018 di un servizio di </w:t>
      </w:r>
      <w:proofErr w:type="spellStart"/>
      <w:r>
        <w:rPr>
          <w:rFonts w:ascii="Garamond" w:hAnsi="Garamond"/>
          <w:szCs w:val="24"/>
        </w:rPr>
        <w:t>customer</w:t>
      </w:r>
      <w:proofErr w:type="spellEnd"/>
      <w:r>
        <w:rPr>
          <w:rFonts w:ascii="Garamond" w:hAnsi="Garamond"/>
          <w:szCs w:val="24"/>
        </w:rPr>
        <w:t xml:space="preserve"> care dedicato in esclusiva ai pendolari, sui treni e nelle stazioni. Obiettivo è migliorare la qualità del viaggio e la vita di milioni di persone che ogni giorno usano i servizi di Trenitalia e chiedono, insieme a puntualità, pulizia e comfort, anche più attenzioni, informazioni e sicurezza. Sono più di 500 </w:t>
      </w:r>
      <w:proofErr w:type="gramStart"/>
      <w:r>
        <w:rPr>
          <w:rFonts w:ascii="Garamond" w:hAnsi="Garamond"/>
          <w:szCs w:val="24"/>
        </w:rPr>
        <w:t>i ferrovieri</w:t>
      </w:r>
      <w:proofErr w:type="gramEnd"/>
      <w:r>
        <w:rPr>
          <w:rFonts w:ascii="Garamond" w:hAnsi="Garamond"/>
          <w:szCs w:val="24"/>
        </w:rPr>
        <w:t>, in prevalenza giovani e neoassunti, coinvolti in questo progetto innovativo nelle principali stazioni, che copre complessivamente 100mila treni regionali all’anno e si estenderà in tutta Italia con un’attenta focalizzazione al territorio.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Crescono positivamente, inoltre, tutti gli altri indicatori dell’esperienza viaggio: la soddisfazione per la </w:t>
      </w:r>
      <w:r>
        <w:rPr>
          <w:rFonts w:ascii="Garamond" w:hAnsi="Garamond"/>
          <w:i/>
          <w:iCs/>
          <w:szCs w:val="24"/>
        </w:rPr>
        <w:t>security</w:t>
      </w:r>
      <w:r>
        <w:rPr>
          <w:rFonts w:ascii="Garamond" w:hAnsi="Garamond"/>
          <w:szCs w:val="24"/>
        </w:rPr>
        <w:t xml:space="preserve"> (+5,2%, 87,1% di gradimento), per la pulizia (+4,7% su gennaio 2018, 73,2% di gradimento), per la puntualità (+2,1% su gennaio 2018, 75,6% di gradimento), per le informazioni a bordo treno (+1,7%; 86% di gradimento), e per la permanenza a bordo (+2,5%, 91,1% di gradimento).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Soddisfazione che riguarda tutti gli aspetti delle esigenze dei viaggiatori e che è destinata a crescere con i nuovi treni regionali </w:t>
      </w:r>
      <w:r>
        <w:rPr>
          <w:rFonts w:ascii="Garamond" w:hAnsi="Garamond"/>
          <w:i/>
          <w:iCs/>
          <w:szCs w:val="24"/>
        </w:rPr>
        <w:t>Rock</w:t>
      </w:r>
      <w:r>
        <w:rPr>
          <w:rFonts w:ascii="Garamond" w:hAnsi="Garamond"/>
          <w:szCs w:val="24"/>
        </w:rPr>
        <w:t xml:space="preserve"> e </w:t>
      </w:r>
      <w:r>
        <w:rPr>
          <w:rFonts w:ascii="Garamond" w:hAnsi="Garamond"/>
          <w:i/>
          <w:iCs/>
          <w:szCs w:val="24"/>
        </w:rPr>
        <w:t>Pop</w:t>
      </w:r>
      <w:r>
        <w:rPr>
          <w:rFonts w:ascii="Garamond" w:hAnsi="Garamond"/>
          <w:szCs w:val="24"/>
        </w:rPr>
        <w:t>,</w:t>
      </w:r>
      <w:r>
        <w:rPr>
          <w:rFonts w:ascii="Garamond" w:hAnsi="Garamond"/>
          <w:i/>
          <w:iCs/>
          <w:szCs w:val="24"/>
        </w:rPr>
        <w:t xml:space="preserve"> </w:t>
      </w:r>
      <w:r>
        <w:rPr>
          <w:rFonts w:ascii="Garamond" w:hAnsi="Garamond"/>
          <w:szCs w:val="24"/>
        </w:rPr>
        <w:t xml:space="preserve">in costruzione negli stabilimenti italiani di Hitachi e Alstom, e che arriveranno sui binari italiani dalla prossima primavera. </w:t>
      </w:r>
      <w:r>
        <w:rPr>
          <w:rFonts w:ascii="Garamond" w:hAnsi="Garamond"/>
          <w:b/>
          <w:bCs/>
          <w:szCs w:val="24"/>
        </w:rPr>
        <w:t>La prima regione in cui i nuovi treni entreranno in servizio commerciale prima dell’estate sarà proprio l’Emilia Romagna, cui sono destinati ben 86 convogli: 39 Rock e 47 Pop.</w:t>
      </w:r>
      <w:r>
        <w:rPr>
          <w:rFonts w:ascii="Garamond" w:hAnsi="Garamond"/>
          <w:szCs w:val="24"/>
        </w:rPr>
        <w:t xml:space="preserve"> I treni di nuova generazione fanno parte della maxi commessa di Trenitalia – senza precedenti per numero complessivo e valore economico – e garantiranno livelli finora mai raggiunti nel trasporto regionale su ferro in Italia per prestazioni, comfort e compatibilità ambientale.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 </w:t>
      </w:r>
    </w:p>
    <w:p w:rsidR="00554FB0" w:rsidRDefault="00554FB0" w:rsidP="00554FB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 tutto saranno 600 i nuovi treni regionali che permetteranno di rinnovare l’80% dell’intera flotta regionale di Trenitalia garantendo un rilancio del trasporto ferroviario regionale e un miglioramento della qualità della vita di 1,5 milioni di pendolari che, ogni giorno, utilizzano i convogli di Trenitalia per viaggiare. A ciò si affianca l’importante rivisitazione dei processi industriali e della macchina organizzativa che gestisce il trasporto regionale.</w:t>
      </w:r>
    </w:p>
    <w:sectPr w:rsidR="00554FB0" w:rsidSect="006E7535">
      <w:headerReference w:type="default" r:id="rId8"/>
      <w:headerReference w:type="first" r:id="rId9"/>
      <w:footerReference w:type="first" r:id="rId10"/>
      <w:pgSz w:w="11906" w:h="16838" w:code="9"/>
      <w:pgMar w:top="2694" w:right="1418" w:bottom="2268" w:left="2268" w:header="96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24" w:rsidRDefault="004C1324">
      <w:r>
        <w:separator/>
      </w:r>
    </w:p>
  </w:endnote>
  <w:endnote w:type="continuationSeparator" w:id="0">
    <w:p w:rsidR="004C1324" w:rsidRDefault="004C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36" w:rsidRPr="00AD0DD2" w:rsidRDefault="002876EA" w:rsidP="002876EA">
    <w:pPr>
      <w:pStyle w:val="Pidipagina"/>
      <w:tabs>
        <w:tab w:val="clear" w:pos="4819"/>
        <w:tab w:val="clear" w:pos="9638"/>
        <w:tab w:val="left" w:pos="1467"/>
      </w:tabs>
      <w:ind w:left="567"/>
      <w:rPr>
        <w:color w:val="006666"/>
      </w:rPr>
    </w:pPr>
    <w:r>
      <w:rPr>
        <w:color w:val="00666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24" w:rsidRDefault="004C1324">
      <w:r>
        <w:separator/>
      </w:r>
    </w:p>
  </w:footnote>
  <w:footnote w:type="continuationSeparator" w:id="0">
    <w:p w:rsidR="004C1324" w:rsidRDefault="004C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36" w:rsidRDefault="00E349AD" w:rsidP="00691362">
    <w:pPr>
      <w:pStyle w:val="Intestazione"/>
      <w:tabs>
        <w:tab w:val="left" w:pos="1134"/>
      </w:tabs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3262630</wp:posOffset>
              </wp:positionH>
              <wp:positionV relativeFrom="paragraph">
                <wp:posOffset>64770</wp:posOffset>
              </wp:positionV>
              <wp:extent cx="2074545" cy="272415"/>
              <wp:effectExtent l="5080" t="7620" r="8255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6D2" w:rsidRDefault="008106D2" w:rsidP="008106D2">
                          <w:pPr>
                            <w:jc w:val="right"/>
                            <w:rPr>
                              <w:rFonts w:ascii="Garamond" w:hAnsi="Garamond"/>
                              <w:i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</w:rPr>
                            <w:t>Pag.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6.9pt;margin-top:5.1pt;width:163.35pt;height:21.4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" strokecolor="white [3212]">
              <v:textbox style="mso-fit-shape-to-text:t">
                <w:txbxContent>
                  <w:p w:rsidR="008106D2" w:rsidRDefault="008106D2" w:rsidP="008106D2">
                    <w:pPr>
                      <w:jc w:val="right"/>
                      <w:rPr>
                        <w:rFonts w:ascii="Garamond" w:hAnsi="Garamond"/>
                        <w:i/>
                      </w:rPr>
                    </w:pPr>
                    <w:r>
                      <w:rPr>
                        <w:rFonts w:ascii="Garamond" w:hAnsi="Garamond"/>
                        <w:i/>
                      </w:rPr>
                      <w:t>Pag. 2</w:t>
                    </w:r>
                  </w:p>
                </w:txbxContent>
              </v:textbox>
            </v:shape>
          </w:pict>
        </mc:Fallback>
      </mc:AlternateContent>
    </w:r>
    <w:r w:rsidR="0040544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629920</wp:posOffset>
          </wp:positionV>
          <wp:extent cx="1893570" cy="561340"/>
          <wp:effectExtent l="19050" t="0" r="0" b="0"/>
          <wp:wrapThrough wrapText="bothSides">
            <wp:wrapPolygon edited="0">
              <wp:start x="-217" y="0"/>
              <wp:lineTo x="-217" y="20525"/>
              <wp:lineTo x="21513" y="20525"/>
              <wp:lineTo x="21513" y="0"/>
              <wp:lineTo x="-217" y="0"/>
            </wp:wrapPolygon>
          </wp:wrapThrough>
          <wp:docPr id="11" name="Immagine 11" descr="LogoRFI0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RFI0208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36" w:rsidRDefault="00E349AD" w:rsidP="001C6709">
    <w:pPr>
      <w:pStyle w:val="Intestazione"/>
      <w:tabs>
        <w:tab w:val="left" w:pos="5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3062605</wp:posOffset>
              </wp:positionH>
              <wp:positionV relativeFrom="page">
                <wp:posOffset>917575</wp:posOffset>
              </wp:positionV>
              <wp:extent cx="2273300" cy="452755"/>
              <wp:effectExtent l="0" t="0" r="0" b="4445"/>
              <wp:wrapTopAndBottom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F09" w:rsidRPr="0091413B" w:rsidRDefault="00AC0F09" w:rsidP="00AC0F09">
                          <w:pPr>
                            <w:rPr>
                              <w:rFonts w:ascii="Futura Md BT" w:hAnsi="Futura Md BT"/>
                              <w:b/>
                              <w:sz w:val="32"/>
                              <w:szCs w:val="32"/>
                            </w:rPr>
                          </w:pPr>
                          <w:r w:rsidRPr="0091413B">
                            <w:rPr>
                              <w:rFonts w:ascii="Futura Md BT" w:hAnsi="Futura Md BT"/>
                              <w:b/>
                              <w:sz w:val="32"/>
                              <w:szCs w:val="32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1.15pt;margin-top:72.25pt;width:179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c8hQIAABY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" stroked="f">
              <v:textbox>
                <w:txbxContent>
                  <w:p w:rsidR="00AC0F09" w:rsidRPr="0091413B" w:rsidRDefault="00AC0F09" w:rsidP="00AC0F09">
                    <w:pPr>
                      <w:rPr>
                        <w:rFonts w:ascii="Futura Md BT" w:hAnsi="Futura Md BT"/>
                        <w:b/>
                        <w:sz w:val="32"/>
                        <w:szCs w:val="32"/>
                      </w:rPr>
                    </w:pPr>
                    <w:r w:rsidRPr="0091413B">
                      <w:rPr>
                        <w:rFonts w:ascii="Futura Md BT" w:hAnsi="Futura Md BT"/>
                        <w:b/>
                        <w:sz w:val="32"/>
                        <w:szCs w:val="32"/>
                      </w:rPr>
                      <w:t>Comunicato Stampa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405441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900499</wp:posOffset>
          </wp:positionH>
          <wp:positionV relativeFrom="page">
            <wp:posOffset>626076</wp:posOffset>
          </wp:positionV>
          <wp:extent cx="1809750" cy="576648"/>
          <wp:effectExtent l="19050" t="0" r="0" b="0"/>
          <wp:wrapNone/>
          <wp:docPr id="12" name="Immagine 12" descr="Tren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Trenitalia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6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B18"/>
    <w:multiLevelType w:val="multilevel"/>
    <w:tmpl w:val="0DA6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60D435A"/>
    <w:multiLevelType w:val="hybridMultilevel"/>
    <w:tmpl w:val="45BC8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517"/>
    <w:multiLevelType w:val="hybridMultilevel"/>
    <w:tmpl w:val="4A74D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090C"/>
    <w:multiLevelType w:val="hybridMultilevel"/>
    <w:tmpl w:val="5E64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070A6"/>
    <w:multiLevelType w:val="hybridMultilevel"/>
    <w:tmpl w:val="C676428A"/>
    <w:lvl w:ilvl="0" w:tplc="256017EC">
      <w:numFmt w:val="bullet"/>
      <w:lvlText w:val="·"/>
      <w:lvlJc w:val="left"/>
      <w:pPr>
        <w:ind w:left="975" w:hanging="615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55E0"/>
    <w:multiLevelType w:val="hybridMultilevel"/>
    <w:tmpl w:val="970AD5A2"/>
    <w:lvl w:ilvl="0" w:tplc="09FC56F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Futura Lt BT" w:hAnsi="Futura Lt BT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52402E21"/>
    <w:multiLevelType w:val="hybridMultilevel"/>
    <w:tmpl w:val="ADB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215F"/>
    <w:multiLevelType w:val="hybridMultilevel"/>
    <w:tmpl w:val="44141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2C03"/>
    <w:multiLevelType w:val="hybridMultilevel"/>
    <w:tmpl w:val="36DCFD96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0B018BF"/>
    <w:multiLevelType w:val="hybridMultilevel"/>
    <w:tmpl w:val="2C44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B33B2"/>
    <w:multiLevelType w:val="hybridMultilevel"/>
    <w:tmpl w:val="D2E09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42ED"/>
    <w:multiLevelType w:val="hybridMultilevel"/>
    <w:tmpl w:val="642097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A"/>
    <w:rsid w:val="00001384"/>
    <w:rsid w:val="000263DC"/>
    <w:rsid w:val="000321F3"/>
    <w:rsid w:val="000408A7"/>
    <w:rsid w:val="00061342"/>
    <w:rsid w:val="000730CE"/>
    <w:rsid w:val="00075B59"/>
    <w:rsid w:val="00076AB9"/>
    <w:rsid w:val="0008376F"/>
    <w:rsid w:val="00090D12"/>
    <w:rsid w:val="00091076"/>
    <w:rsid w:val="000A1DE8"/>
    <w:rsid w:val="000B4447"/>
    <w:rsid w:val="000B77D2"/>
    <w:rsid w:val="000D4FA3"/>
    <w:rsid w:val="000D60FC"/>
    <w:rsid w:val="000F609A"/>
    <w:rsid w:val="00111699"/>
    <w:rsid w:val="00131120"/>
    <w:rsid w:val="00141670"/>
    <w:rsid w:val="00142DFB"/>
    <w:rsid w:val="00144C90"/>
    <w:rsid w:val="0014712D"/>
    <w:rsid w:val="0015487E"/>
    <w:rsid w:val="00165CCB"/>
    <w:rsid w:val="00170F0A"/>
    <w:rsid w:val="001724BD"/>
    <w:rsid w:val="001777B2"/>
    <w:rsid w:val="001C3DF3"/>
    <w:rsid w:val="001C6709"/>
    <w:rsid w:val="001D4D57"/>
    <w:rsid w:val="001E237F"/>
    <w:rsid w:val="00215007"/>
    <w:rsid w:val="00215FD7"/>
    <w:rsid w:val="00216FFD"/>
    <w:rsid w:val="00222F6C"/>
    <w:rsid w:val="00234D3B"/>
    <w:rsid w:val="00236444"/>
    <w:rsid w:val="0025346C"/>
    <w:rsid w:val="00276FF7"/>
    <w:rsid w:val="002876EA"/>
    <w:rsid w:val="00294F99"/>
    <w:rsid w:val="002962BF"/>
    <w:rsid w:val="002A1079"/>
    <w:rsid w:val="002B3F2F"/>
    <w:rsid w:val="002B6E24"/>
    <w:rsid w:val="002C6547"/>
    <w:rsid w:val="002E1C8F"/>
    <w:rsid w:val="002F6AC5"/>
    <w:rsid w:val="002F6EB4"/>
    <w:rsid w:val="003252A7"/>
    <w:rsid w:val="00331CB3"/>
    <w:rsid w:val="00332890"/>
    <w:rsid w:val="00335176"/>
    <w:rsid w:val="003432F9"/>
    <w:rsid w:val="00343AEE"/>
    <w:rsid w:val="003462AB"/>
    <w:rsid w:val="003462F3"/>
    <w:rsid w:val="00350630"/>
    <w:rsid w:val="00352253"/>
    <w:rsid w:val="00370AED"/>
    <w:rsid w:val="003950AF"/>
    <w:rsid w:val="003A6F58"/>
    <w:rsid w:val="003C1C59"/>
    <w:rsid w:val="003C3309"/>
    <w:rsid w:val="003E612C"/>
    <w:rsid w:val="003E64AF"/>
    <w:rsid w:val="003F6B4C"/>
    <w:rsid w:val="00405441"/>
    <w:rsid w:val="00420271"/>
    <w:rsid w:val="00424439"/>
    <w:rsid w:val="00433731"/>
    <w:rsid w:val="004540A0"/>
    <w:rsid w:val="0046465E"/>
    <w:rsid w:val="004807AE"/>
    <w:rsid w:val="004A36C8"/>
    <w:rsid w:val="004A438B"/>
    <w:rsid w:val="004A69DF"/>
    <w:rsid w:val="004B46D2"/>
    <w:rsid w:val="004B4A80"/>
    <w:rsid w:val="004C1324"/>
    <w:rsid w:val="004E0342"/>
    <w:rsid w:val="004F10EA"/>
    <w:rsid w:val="0051023C"/>
    <w:rsid w:val="00510C5E"/>
    <w:rsid w:val="00516203"/>
    <w:rsid w:val="0052298D"/>
    <w:rsid w:val="00550B3A"/>
    <w:rsid w:val="00554FB0"/>
    <w:rsid w:val="00576A4E"/>
    <w:rsid w:val="00577D4F"/>
    <w:rsid w:val="00584FAC"/>
    <w:rsid w:val="0058541A"/>
    <w:rsid w:val="00592C32"/>
    <w:rsid w:val="005A32BB"/>
    <w:rsid w:val="005B0628"/>
    <w:rsid w:val="005B08E1"/>
    <w:rsid w:val="005B10FE"/>
    <w:rsid w:val="005B22C7"/>
    <w:rsid w:val="005B3008"/>
    <w:rsid w:val="005B7EAB"/>
    <w:rsid w:val="005C118F"/>
    <w:rsid w:val="005C1337"/>
    <w:rsid w:val="005E2E0C"/>
    <w:rsid w:val="00611012"/>
    <w:rsid w:val="0061372E"/>
    <w:rsid w:val="006722DC"/>
    <w:rsid w:val="00687E81"/>
    <w:rsid w:val="00691362"/>
    <w:rsid w:val="006A1BBA"/>
    <w:rsid w:val="006A6F27"/>
    <w:rsid w:val="006A7342"/>
    <w:rsid w:val="006A738F"/>
    <w:rsid w:val="006B16FD"/>
    <w:rsid w:val="006C2407"/>
    <w:rsid w:val="006D6F07"/>
    <w:rsid w:val="006E69FC"/>
    <w:rsid w:val="006E7535"/>
    <w:rsid w:val="006E7C90"/>
    <w:rsid w:val="006F3BF8"/>
    <w:rsid w:val="006F566F"/>
    <w:rsid w:val="007154E4"/>
    <w:rsid w:val="0073526D"/>
    <w:rsid w:val="00753914"/>
    <w:rsid w:val="007553C9"/>
    <w:rsid w:val="007672F3"/>
    <w:rsid w:val="00775AF4"/>
    <w:rsid w:val="0077797F"/>
    <w:rsid w:val="00783A0D"/>
    <w:rsid w:val="007A7B8F"/>
    <w:rsid w:val="007D1AF6"/>
    <w:rsid w:val="007D6792"/>
    <w:rsid w:val="007D7AD1"/>
    <w:rsid w:val="007F0408"/>
    <w:rsid w:val="007F05CF"/>
    <w:rsid w:val="007F42CB"/>
    <w:rsid w:val="007F4E2A"/>
    <w:rsid w:val="00801D8F"/>
    <w:rsid w:val="008106D2"/>
    <w:rsid w:val="00835B12"/>
    <w:rsid w:val="00840DFD"/>
    <w:rsid w:val="00844BFA"/>
    <w:rsid w:val="00854ECF"/>
    <w:rsid w:val="008557DA"/>
    <w:rsid w:val="0085597A"/>
    <w:rsid w:val="008565DC"/>
    <w:rsid w:val="00864A7F"/>
    <w:rsid w:val="00867C4B"/>
    <w:rsid w:val="00871352"/>
    <w:rsid w:val="00885ABE"/>
    <w:rsid w:val="00890632"/>
    <w:rsid w:val="008941A3"/>
    <w:rsid w:val="008A485F"/>
    <w:rsid w:val="008A53FC"/>
    <w:rsid w:val="008A7061"/>
    <w:rsid w:val="008B173D"/>
    <w:rsid w:val="008C0796"/>
    <w:rsid w:val="008C37FE"/>
    <w:rsid w:val="008C6D6F"/>
    <w:rsid w:val="008F5661"/>
    <w:rsid w:val="00902793"/>
    <w:rsid w:val="00903200"/>
    <w:rsid w:val="00921C32"/>
    <w:rsid w:val="00923D21"/>
    <w:rsid w:val="009305D3"/>
    <w:rsid w:val="009406E6"/>
    <w:rsid w:val="00961B1C"/>
    <w:rsid w:val="00962268"/>
    <w:rsid w:val="00976F4C"/>
    <w:rsid w:val="00990800"/>
    <w:rsid w:val="00994574"/>
    <w:rsid w:val="009955B7"/>
    <w:rsid w:val="009B1452"/>
    <w:rsid w:val="009B20A4"/>
    <w:rsid w:val="009B7770"/>
    <w:rsid w:val="009F06E8"/>
    <w:rsid w:val="009F5D5B"/>
    <w:rsid w:val="00A0332D"/>
    <w:rsid w:val="00A23990"/>
    <w:rsid w:val="00A2736D"/>
    <w:rsid w:val="00A320E3"/>
    <w:rsid w:val="00A32967"/>
    <w:rsid w:val="00A36DCB"/>
    <w:rsid w:val="00A37F42"/>
    <w:rsid w:val="00A45978"/>
    <w:rsid w:val="00A67157"/>
    <w:rsid w:val="00A80571"/>
    <w:rsid w:val="00A913B3"/>
    <w:rsid w:val="00AA3E78"/>
    <w:rsid w:val="00AA72C4"/>
    <w:rsid w:val="00AB6D89"/>
    <w:rsid w:val="00AC0F09"/>
    <w:rsid w:val="00AC118B"/>
    <w:rsid w:val="00AC39A4"/>
    <w:rsid w:val="00AC7768"/>
    <w:rsid w:val="00AD0DD2"/>
    <w:rsid w:val="00AD1FD3"/>
    <w:rsid w:val="00AD3A1F"/>
    <w:rsid w:val="00AE3130"/>
    <w:rsid w:val="00B123FB"/>
    <w:rsid w:val="00B21E10"/>
    <w:rsid w:val="00B35390"/>
    <w:rsid w:val="00B438C2"/>
    <w:rsid w:val="00B5258A"/>
    <w:rsid w:val="00B765BB"/>
    <w:rsid w:val="00B83222"/>
    <w:rsid w:val="00B97FEE"/>
    <w:rsid w:val="00BA0A80"/>
    <w:rsid w:val="00BA15AD"/>
    <w:rsid w:val="00BC4F67"/>
    <w:rsid w:val="00BE0820"/>
    <w:rsid w:val="00BF0933"/>
    <w:rsid w:val="00BF1775"/>
    <w:rsid w:val="00C14401"/>
    <w:rsid w:val="00C32676"/>
    <w:rsid w:val="00C41CC8"/>
    <w:rsid w:val="00C81F6C"/>
    <w:rsid w:val="00C9160C"/>
    <w:rsid w:val="00C91AED"/>
    <w:rsid w:val="00C961FC"/>
    <w:rsid w:val="00CA6D67"/>
    <w:rsid w:val="00CD247F"/>
    <w:rsid w:val="00CE755D"/>
    <w:rsid w:val="00CE7E47"/>
    <w:rsid w:val="00D065FB"/>
    <w:rsid w:val="00D06F66"/>
    <w:rsid w:val="00D16391"/>
    <w:rsid w:val="00D365C7"/>
    <w:rsid w:val="00D53380"/>
    <w:rsid w:val="00D63056"/>
    <w:rsid w:val="00D667F8"/>
    <w:rsid w:val="00D73C82"/>
    <w:rsid w:val="00D9397F"/>
    <w:rsid w:val="00DB2A22"/>
    <w:rsid w:val="00DB6622"/>
    <w:rsid w:val="00DC6BE8"/>
    <w:rsid w:val="00DD72BB"/>
    <w:rsid w:val="00DE518C"/>
    <w:rsid w:val="00E2223F"/>
    <w:rsid w:val="00E22DA0"/>
    <w:rsid w:val="00E349AD"/>
    <w:rsid w:val="00E77D36"/>
    <w:rsid w:val="00E87A3C"/>
    <w:rsid w:val="00E9674A"/>
    <w:rsid w:val="00ED1474"/>
    <w:rsid w:val="00EE1E45"/>
    <w:rsid w:val="00EE2503"/>
    <w:rsid w:val="00F159BC"/>
    <w:rsid w:val="00F229F0"/>
    <w:rsid w:val="00F262A0"/>
    <w:rsid w:val="00F323E3"/>
    <w:rsid w:val="00F33903"/>
    <w:rsid w:val="00F36032"/>
    <w:rsid w:val="00F366CB"/>
    <w:rsid w:val="00F649C3"/>
    <w:rsid w:val="00F75166"/>
    <w:rsid w:val="00F75C09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69B34"/>
  <w15:docId w15:val="{9146437C-AA76-4C6C-BDC1-706BB8F6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E47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BA1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3E6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41670"/>
    <w:pPr>
      <w:keepNext/>
      <w:ind w:left="2832" w:right="1191" w:firstLine="708"/>
      <w:outlineLvl w:val="4"/>
    </w:pPr>
    <w:rPr>
      <w:rFonts w:ascii="Times New Roman" w:hAnsi="Times New Roman"/>
      <w:szCs w:val="24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B3F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7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70C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E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370C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E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370C"/>
    <w:rPr>
      <w:sz w:val="24"/>
      <w:szCs w:val="20"/>
    </w:rPr>
  </w:style>
  <w:style w:type="character" w:customStyle="1" w:styleId="Collegamentoipertestuale1">
    <w:name w:val="Collegamento ipertestuale1"/>
    <w:basedOn w:val="Carpredefinitoparagrafo"/>
    <w:uiPriority w:val="99"/>
    <w:rsid w:val="00CE7E47"/>
    <w:rPr>
      <w:rFonts w:cs="Times New Roman"/>
      <w:color w:val="0000FF"/>
      <w:u w:val="single"/>
    </w:rPr>
  </w:style>
  <w:style w:type="paragraph" w:customStyle="1" w:styleId="Mappadocumento1">
    <w:name w:val="Mappa documento1"/>
    <w:basedOn w:val="Normale"/>
    <w:uiPriority w:val="99"/>
    <w:rsid w:val="00CE7E47"/>
    <w:pPr>
      <w:shd w:val="clear" w:color="auto" w:fill="000080"/>
    </w:pPr>
    <w:rPr>
      <w:rFonts w:ascii="Geneva" w:hAnsi="Geneva"/>
    </w:rPr>
  </w:style>
  <w:style w:type="table" w:styleId="Grigliatabella">
    <w:name w:val="Table Grid"/>
    <w:basedOn w:val="Tabellanormale"/>
    <w:uiPriority w:val="99"/>
    <w:rsid w:val="005102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462F3"/>
    <w:rPr>
      <w:rFonts w:cs="Times New Roman"/>
      <w:b/>
      <w:bCs/>
      <w:color w:val="CC33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B10FE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6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70C"/>
    <w:rPr>
      <w:rFonts w:ascii="Times New Roman" w:hAnsi="Times New Roman"/>
      <w:sz w:val="0"/>
      <w:szCs w:val="0"/>
    </w:rPr>
  </w:style>
  <w:style w:type="paragraph" w:styleId="Mappadocumento">
    <w:name w:val="Document Map"/>
    <w:basedOn w:val="Normale"/>
    <w:link w:val="MappadocumentoCarattere"/>
    <w:uiPriority w:val="99"/>
    <w:semiHidden/>
    <w:rsid w:val="00AD0DD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2370C"/>
    <w:rPr>
      <w:rFonts w:ascii="Times New Roman" w:hAnsi="Times New Roman"/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433731"/>
    <w:pPr>
      <w:widowControl w:val="0"/>
      <w:jc w:val="both"/>
    </w:pPr>
    <w:rPr>
      <w:rFonts w:ascii="Garamond" w:hAnsi="Garamond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370C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3373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370C"/>
    <w:rPr>
      <w:sz w:val="16"/>
      <w:szCs w:val="16"/>
    </w:rPr>
  </w:style>
  <w:style w:type="paragraph" w:customStyle="1" w:styleId="Base">
    <w:name w:val="Base"/>
    <w:basedOn w:val="Intestazione"/>
    <w:rsid w:val="00AC0F09"/>
    <w:pPr>
      <w:tabs>
        <w:tab w:val="clear" w:pos="4819"/>
        <w:tab w:val="clear" w:pos="9638"/>
      </w:tabs>
      <w:spacing w:after="120" w:line="320" w:lineRule="exac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AC0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E64A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apple-converted-space">
    <w:name w:val="apple-converted-space"/>
    <w:basedOn w:val="Carpredefinitoparagrafo"/>
    <w:rsid w:val="003E64AF"/>
  </w:style>
  <w:style w:type="character" w:styleId="Enfasigrassetto">
    <w:name w:val="Strong"/>
    <w:basedOn w:val="Carpredefinitoparagrafo"/>
    <w:uiPriority w:val="22"/>
    <w:qFormat/>
    <w:locked/>
    <w:rsid w:val="003E64A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A15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ta-comments">
    <w:name w:val="meta-comments"/>
    <w:basedOn w:val="Carpredefinitoparagrafo"/>
    <w:rsid w:val="00BA15AD"/>
  </w:style>
  <w:style w:type="character" w:customStyle="1" w:styleId="meta-date">
    <w:name w:val="meta-date"/>
    <w:basedOn w:val="Carpredefinitoparagrafo"/>
    <w:rsid w:val="00BA15AD"/>
  </w:style>
  <w:style w:type="paragraph" w:styleId="NormaleWeb">
    <w:name w:val="Normal (Web)"/>
    <w:basedOn w:val="Normale"/>
    <w:uiPriority w:val="99"/>
    <w:semiHidden/>
    <w:unhideWhenUsed/>
    <w:rsid w:val="00BA15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basedOn w:val="Normale"/>
    <w:uiPriority w:val="99"/>
    <w:rsid w:val="004B4A80"/>
    <w:pPr>
      <w:autoSpaceDE w:val="0"/>
      <w:autoSpaceDN w:val="0"/>
    </w:pPr>
    <w:rPr>
      <w:rFonts w:ascii="Lucida Sans Unicode" w:eastAsiaTheme="minorHAnsi" w:hAnsi="Lucida Sans Unicode" w:cs="Lucida Sans Unicod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6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Impostazioni%20locali\Temp\carta_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FEA4-3E08-4BB3-8066-5CA6711C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Ferrovie dello Stato</vt:lpstr>
    </vt:vector>
  </TitlesOfParts>
  <Company>graffiti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creator>Giancarlo Sforza</dc:creator>
  <cp:lastModifiedBy>COPPA ALESSANDRA</cp:lastModifiedBy>
  <cp:revision>2</cp:revision>
  <cp:lastPrinted>2016-09-29T10:10:00Z</cp:lastPrinted>
  <dcterms:created xsi:type="dcterms:W3CDTF">2019-02-25T12:27:00Z</dcterms:created>
  <dcterms:modified xsi:type="dcterms:W3CDTF">2019-02-25T12:27:00Z</dcterms:modified>
</cp:coreProperties>
</file>