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E6" w:rsidRDefault="004C33E6" w:rsidP="004C33E6">
      <w:pPr>
        <w:pStyle w:val="NormaleWeb"/>
        <w:spacing w:before="480" w:beforeAutospacing="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Difesa del suolo. Alluvione 2015 nel piacentino: il bilancio della Regione a tre anni dalla tragedia. Investiti oltre 33 milioni 600 mila euro per 290 opere di messa in sicurezza del territorio. E contributi per 1 milione 750 mila euro per rimborsare i danni a 42 imprese</w:t>
      </w:r>
    </w:p>
    <w:p w:rsidR="004C33E6" w:rsidRDefault="004C33E6" w:rsidP="004C33E6">
      <w:pPr>
        <w:pStyle w:val="NormaleWeb"/>
        <w:spacing w:before="360" w:beforeAutospacing="0"/>
        <w:rPr>
          <w:rFonts w:ascii="Arial" w:hAnsi="Arial" w:cs="Arial"/>
          <w:sz w:val="29"/>
          <w:szCs w:val="29"/>
        </w:rPr>
      </w:pPr>
      <w:r>
        <w:rPr>
          <w:rStyle w:val="Enfasicorsivo"/>
          <w:rFonts w:ascii="Arial" w:hAnsi="Arial" w:cs="Arial"/>
          <w:sz w:val="29"/>
          <w:szCs w:val="29"/>
        </w:rPr>
        <w:t xml:space="preserve">L'assessore Gazzolo: "Nel 2018 investiti altri 2 milioni e mezzo di euro in Val </w:t>
      </w:r>
      <w:proofErr w:type="spellStart"/>
      <w:r>
        <w:rPr>
          <w:rStyle w:val="Enfasicorsivo"/>
          <w:rFonts w:ascii="Arial" w:hAnsi="Arial" w:cs="Arial"/>
          <w:sz w:val="29"/>
          <w:szCs w:val="29"/>
        </w:rPr>
        <w:t>Nure</w:t>
      </w:r>
      <w:proofErr w:type="spellEnd"/>
      <w:r>
        <w:rPr>
          <w:rStyle w:val="Enfasicorsivo"/>
          <w:rFonts w:ascii="Arial" w:hAnsi="Arial" w:cs="Arial"/>
          <w:sz w:val="29"/>
          <w:szCs w:val="29"/>
        </w:rPr>
        <w:t xml:space="preserve"> e Val Trebbia: un impegno che continua per la sicurezza del territorio, vera priorità della Regione". Definiti gli indennizzi spettanti alle aziende colpite dal maltempo, nelle prossime settimane l'erogazione dei fondi</w:t>
      </w:r>
    </w:p>
    <w:p w:rsidR="004C33E6" w:rsidRDefault="004C33E6" w:rsidP="004C3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Bologna – Tre anni sono passati - era il 14 settembre del 2015 - dall’</w:t>
      </w:r>
      <w:r>
        <w:rPr>
          <w:rStyle w:val="Enfasigrassetto"/>
          <w:rFonts w:ascii="Arial" w:hAnsi="Arial" w:cs="Arial"/>
        </w:rPr>
        <w:t xml:space="preserve">alluvione </w:t>
      </w:r>
      <w:proofErr w:type="spellStart"/>
      <w:r>
        <w:rPr>
          <w:rFonts w:ascii="Arial" w:hAnsi="Arial" w:cs="Arial"/>
        </w:rPr>
        <w:t>checolpì</w:t>
      </w:r>
      <w:proofErr w:type="spellEnd"/>
      <w:r>
        <w:rPr>
          <w:rStyle w:val="Enfasigrassetto"/>
          <w:rFonts w:ascii="Arial" w:hAnsi="Arial" w:cs="Arial"/>
        </w:rPr>
        <w:t xml:space="preserve"> la provincia di Piacenza.</w:t>
      </w:r>
      <w:r>
        <w:rPr>
          <w:rFonts w:ascii="Arial" w:hAnsi="Arial" w:cs="Arial"/>
        </w:rPr>
        <w:t xml:space="preserve"> Da allora, oltre </w:t>
      </w:r>
      <w:r>
        <w:rPr>
          <w:rStyle w:val="Enfasigrassetto"/>
          <w:rFonts w:ascii="Arial" w:hAnsi="Arial" w:cs="Arial"/>
        </w:rPr>
        <w:t xml:space="preserve">33 milioni e 600mila euro sono stati resi disponibili per realizzare 290 interventi </w:t>
      </w:r>
      <w:r>
        <w:rPr>
          <w:rFonts w:ascii="Arial" w:hAnsi="Arial" w:cs="Arial"/>
        </w:rPr>
        <w:t>necessari a riparare i danni. E,</w:t>
      </w:r>
      <w:r>
        <w:rPr>
          <w:rStyle w:val="Enfasigrassetto"/>
          <w:rFonts w:ascii="Arial" w:hAnsi="Arial" w:cs="Arial"/>
        </w:rPr>
        <w:t xml:space="preserve"> nelle prossime settimane, prenderà il via </w:t>
      </w:r>
      <w:r>
        <w:rPr>
          <w:rFonts w:ascii="Arial" w:hAnsi="Arial" w:cs="Arial"/>
        </w:rPr>
        <w:t>l’erogazione degli</w:t>
      </w:r>
      <w:r>
        <w:rPr>
          <w:rStyle w:val="Enfasigrassetto"/>
          <w:rFonts w:ascii="Arial" w:hAnsi="Arial" w:cs="Arial"/>
        </w:rPr>
        <w:t xml:space="preserve"> indennizzi alle imprese </w:t>
      </w:r>
      <w:r>
        <w:rPr>
          <w:rFonts w:ascii="Arial" w:hAnsi="Arial" w:cs="Arial"/>
        </w:rPr>
        <w:t>colpite</w:t>
      </w:r>
      <w:r>
        <w:rPr>
          <w:rStyle w:val="Enfasigrassetto"/>
          <w:rFonts w:ascii="Arial" w:hAnsi="Arial" w:cs="Arial"/>
        </w:rPr>
        <w:t>.</w:t>
      </w:r>
    </w:p>
    <w:p w:rsidR="004C33E6" w:rsidRDefault="004C33E6" w:rsidP="004C3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sul territorio prosegue l’impegno della Regione Emilia-Romagna per la difesa del suolo. Solo </w:t>
      </w:r>
      <w:r>
        <w:rPr>
          <w:rStyle w:val="Enfasigrassetto"/>
          <w:rFonts w:ascii="Arial" w:hAnsi="Arial" w:cs="Arial"/>
        </w:rPr>
        <w:t>nel 2018</w:t>
      </w:r>
      <w:r>
        <w:rPr>
          <w:rFonts w:ascii="Arial" w:hAnsi="Arial" w:cs="Arial"/>
        </w:rPr>
        <w:t xml:space="preserve">, alla sicurezza di Val </w:t>
      </w:r>
      <w:proofErr w:type="spellStart"/>
      <w:r>
        <w:rPr>
          <w:rFonts w:ascii="Arial" w:hAnsi="Arial" w:cs="Arial"/>
        </w:rPr>
        <w:t>Nure</w:t>
      </w:r>
      <w:proofErr w:type="spellEnd"/>
      <w:r>
        <w:rPr>
          <w:rFonts w:ascii="Arial" w:hAnsi="Arial" w:cs="Arial"/>
        </w:rPr>
        <w:t xml:space="preserve"> e della Val Trebbia sono stati destinati </w:t>
      </w:r>
      <w:r>
        <w:rPr>
          <w:rStyle w:val="Enfasigrassetto"/>
          <w:rFonts w:ascii="Arial" w:hAnsi="Arial" w:cs="Arial"/>
        </w:rPr>
        <w:t>2 milioni e mezzo di euro</w:t>
      </w:r>
      <w:r>
        <w:rPr>
          <w:rFonts w:ascii="Arial" w:hAnsi="Arial" w:cs="Arial"/>
        </w:rPr>
        <w:t xml:space="preserve"> per oltre 50 opere. Di questi, oltre un milione, è destinato alla cura del territorio con interventi di manutenzione e sistemazione di corsi d’acqua e versanti mentre procedono a pieno ritmo i cantieri programmati, tra cui il maxi-intervento di sistemazione della frana dei Sassi Neri a Farini, finanziato con 1 milione di euro.</w:t>
      </w:r>
    </w:p>
    <w:p w:rsidR="004C33E6" w:rsidRDefault="004C33E6" w:rsidP="004C3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Inoltre, si sono </w:t>
      </w:r>
      <w:r>
        <w:rPr>
          <w:rStyle w:val="Enfasigrassetto"/>
          <w:rFonts w:ascii="Arial" w:hAnsi="Arial" w:cs="Arial"/>
        </w:rPr>
        <w:t>chiuse le istruttorie</w:t>
      </w:r>
      <w:r>
        <w:rPr>
          <w:rFonts w:ascii="Arial" w:hAnsi="Arial" w:cs="Arial"/>
        </w:rPr>
        <w:t xml:space="preserve"> per il riconoscimento </w:t>
      </w:r>
      <w:r>
        <w:rPr>
          <w:rStyle w:val="Enfasigrassetto"/>
          <w:rFonts w:ascii="Arial" w:hAnsi="Arial" w:cs="Arial"/>
        </w:rPr>
        <w:t>dei rimborsi alle attività produttive</w:t>
      </w:r>
      <w:r>
        <w:rPr>
          <w:rFonts w:ascii="Arial" w:hAnsi="Arial" w:cs="Arial"/>
        </w:rPr>
        <w:t xml:space="preserve"> danneggiate dall’evento eccezionale e dalle altre quattro ondate di maltempo del triennio 2013-2015.  </w:t>
      </w:r>
    </w:p>
    <w:p w:rsidR="004C33E6" w:rsidRDefault="004C33E6" w:rsidP="004C3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piacentino l’indennizzo è stato riconosciuto a </w:t>
      </w:r>
      <w:r>
        <w:rPr>
          <w:rStyle w:val="Enfasigrassetto"/>
          <w:rFonts w:ascii="Arial" w:hAnsi="Arial" w:cs="Arial"/>
        </w:rPr>
        <w:t>42 aziende</w:t>
      </w:r>
      <w:r>
        <w:rPr>
          <w:rFonts w:ascii="Arial" w:hAnsi="Arial" w:cs="Arial"/>
        </w:rPr>
        <w:t xml:space="preserve"> per un totale di </w:t>
      </w:r>
      <w:r>
        <w:rPr>
          <w:rStyle w:val="Enfasigrassetto"/>
          <w:rFonts w:ascii="Arial" w:hAnsi="Arial" w:cs="Arial"/>
        </w:rPr>
        <w:t>1 milione 750 mila euro</w:t>
      </w:r>
      <w:r>
        <w:rPr>
          <w:rFonts w:ascii="Arial" w:hAnsi="Arial" w:cs="Arial"/>
        </w:rPr>
        <w:t>. Restano aperte solo poche pratiche, per le quali è stato necessario effettuare approfondimenti e acquisire documentazione aggiuntiva. Anche per queste ultime, comunque, l’iter è ormai in dirittura d’arrivo. Nelle prossime settimane è prevista l’erogazione effettiva delle risorse, nel rispetto degli adempimenti fissati dal Dipartimento nazionale della Protezione civile.</w:t>
      </w:r>
    </w:p>
    <w:p w:rsidR="004C33E6" w:rsidRDefault="004C33E6" w:rsidP="004C3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“La Regione lo ha sempre ripetuto e lo conferma: l’impegno per la ricostruzione e per la difesa del suolo è una priorità che riguarda l’intero territorio e, proprio a Piacenza, assume un significato ancora più rilevante proprio a fronte delle ferite lasciate dagli eventi di tre anni fa- afferma l’assessore regionale a Difesa del suolo, Protezione civile e montagna, </w:t>
      </w:r>
      <w:r>
        <w:rPr>
          <w:rStyle w:val="Enfasigrassetto"/>
          <w:rFonts w:ascii="Arial" w:hAnsi="Arial" w:cs="Arial"/>
        </w:rPr>
        <w:t>Paola Gazzolo</w:t>
      </w:r>
      <w:r>
        <w:rPr>
          <w:rFonts w:ascii="Arial" w:hAnsi="Arial" w:cs="Arial"/>
        </w:rPr>
        <w:t xml:space="preserve">-. Grazie al lavoro dei tecnici e delle strutture regionali, si sono conclusi nei tempi più rapidi oltre 200 cantieri e dall’inizio dell’anno altri 52 sono stati progettati, sono partiti o partiranno nelle prossime settimane. Per i rimborsi dei danni  come previsto dalle disposizioni nazionali - aggiunge l’assessore-, prima si è svolta la procedura per i privati e nell’ultimo anno si è portata a termine anche quella per le attività produttive con le risorse disposte dal Governo </w:t>
      </w:r>
      <w:proofErr w:type="spellStart"/>
      <w:r>
        <w:rPr>
          <w:rFonts w:ascii="Arial" w:hAnsi="Arial" w:cs="Arial"/>
        </w:rPr>
        <w:t>Gentiloni</w:t>
      </w:r>
      <w:proofErr w:type="spellEnd"/>
      <w:r>
        <w:rPr>
          <w:rFonts w:ascii="Arial" w:hAnsi="Arial" w:cs="Arial"/>
        </w:rPr>
        <w:t xml:space="preserve">. Ora massimo impegno per liquidare i fondi al più presto, in collaborazione con le aziende stesse in capo alle quali la norma pone specifici adempimenti. La Regione- conclude </w:t>
      </w:r>
      <w:r>
        <w:rPr>
          <w:rStyle w:val="Enfasigrassetto"/>
          <w:rFonts w:ascii="Arial" w:hAnsi="Arial" w:cs="Arial"/>
        </w:rPr>
        <w:t>Gazzolo</w:t>
      </w:r>
      <w:r>
        <w:rPr>
          <w:rFonts w:ascii="Arial" w:hAnsi="Arial" w:cs="Arial"/>
        </w:rPr>
        <w:t xml:space="preserve">- è già operativa anche per far partire l’iter dei contributi per i danni causati dal maltempo nel 2016 e 2017, dopo la recente delibera </w:t>
      </w:r>
      <w:r>
        <w:rPr>
          <w:rFonts w:ascii="Arial" w:hAnsi="Arial" w:cs="Arial"/>
        </w:rPr>
        <w:lastRenderedPageBreak/>
        <w:t>del Consiglio dei ministri che li ha sbloccati come avevo richiesto già a luglio con una lettera indirizzata al premier Conte”.</w:t>
      </w:r>
    </w:p>
    <w:p w:rsidR="004C33E6" w:rsidRDefault="004C33E6" w:rsidP="004C33E6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 nuovi interventi di sicurezza territoriale  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Nuovi interventi di Protezione civile per i territori colpiti dall’alluvione del 2015, sono stati deliberati nei giorni scorsi dalla Giunta. A </w:t>
      </w:r>
      <w:r>
        <w:rPr>
          <w:rStyle w:val="Enfasigrassetto"/>
          <w:rFonts w:ascii="Arial" w:hAnsi="Arial" w:cs="Arial"/>
        </w:rPr>
        <w:t xml:space="preserve">Bobbio </w:t>
      </w:r>
      <w:r>
        <w:rPr>
          <w:rFonts w:ascii="Arial" w:hAnsi="Arial" w:cs="Arial"/>
        </w:rPr>
        <w:t xml:space="preserve">viene finanziato l'intervento di ripristino della strada forestale Ceci - Le Vallette interrotta da uno smottamento (40mila euro); a </w:t>
      </w:r>
      <w:r>
        <w:rPr>
          <w:rStyle w:val="Enfasigrassetto"/>
          <w:rFonts w:ascii="Arial" w:hAnsi="Arial" w:cs="Arial"/>
        </w:rPr>
        <w:t>Coli</w:t>
      </w:r>
      <w:r>
        <w:rPr>
          <w:rFonts w:ascii="Arial" w:hAnsi="Arial" w:cs="Arial"/>
        </w:rPr>
        <w:t xml:space="preserve"> si interverrà sugli impianti a servizio dell'ostello comunale e si recupererà la transitabilità della strada Pescina-Rovere-Barche-Costiere-Rosso-</w:t>
      </w:r>
      <w:proofErr w:type="spellStart"/>
      <w:r>
        <w:rPr>
          <w:rFonts w:ascii="Arial" w:hAnsi="Arial" w:cs="Arial"/>
        </w:rPr>
        <w:t>Ciarini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Telecchio</w:t>
      </w:r>
      <w:proofErr w:type="spellEnd"/>
      <w:r>
        <w:rPr>
          <w:rFonts w:ascii="Arial" w:hAnsi="Arial" w:cs="Arial"/>
        </w:rPr>
        <w:t xml:space="preserve"> in località Pescina (50mila euro); a </w:t>
      </w:r>
      <w:r>
        <w:rPr>
          <w:rStyle w:val="Enfasigrassetto"/>
          <w:rFonts w:ascii="Arial" w:hAnsi="Arial" w:cs="Arial"/>
        </w:rPr>
        <w:t xml:space="preserve">Ferriere </w:t>
      </w:r>
      <w:r>
        <w:rPr>
          <w:rFonts w:ascii="Arial" w:hAnsi="Arial" w:cs="Arial"/>
        </w:rPr>
        <w:t xml:space="preserve">sono previste opere di regimazione delle acque del torrente Aveto nei punti in cui le briglie e le scogliere erano state danneggiate e lavori di consolidamento dell'abitato di Salsominore (20mila euro); a </w:t>
      </w:r>
      <w:r>
        <w:rPr>
          <w:rStyle w:val="Enfasigrassetto"/>
          <w:rFonts w:ascii="Arial" w:hAnsi="Arial" w:cs="Arial"/>
        </w:rPr>
        <w:t xml:space="preserve">Piozzano </w:t>
      </w:r>
      <w:r>
        <w:rPr>
          <w:rFonts w:ascii="Arial" w:hAnsi="Arial" w:cs="Arial"/>
        </w:rPr>
        <w:t xml:space="preserve">l'intervento finanziato riguarda il ponte a servizio delle località Mulino - Casa Bersani - Casa Volpi e la sistemazione del cimitero "San Nazzaro" (40mila euro). A </w:t>
      </w:r>
      <w:r>
        <w:rPr>
          <w:rStyle w:val="Enfasigrassetto"/>
          <w:rFonts w:ascii="Arial" w:hAnsi="Arial" w:cs="Arial"/>
        </w:rPr>
        <w:t>Vernasca</w:t>
      </w:r>
      <w:r>
        <w:rPr>
          <w:rFonts w:ascii="Arial" w:hAnsi="Arial" w:cs="Arial"/>
        </w:rPr>
        <w:t xml:space="preserve"> verranno effettuati lavori di consolidamento del cimitero grazie ai 115mila euro previsti. Infine a </w:t>
      </w:r>
      <w:r>
        <w:rPr>
          <w:rStyle w:val="Enfasigrassetto"/>
          <w:rFonts w:ascii="Arial" w:hAnsi="Arial" w:cs="Arial"/>
        </w:rPr>
        <w:t xml:space="preserve">Zerba </w:t>
      </w:r>
      <w:r>
        <w:rPr>
          <w:rFonts w:ascii="Arial" w:hAnsi="Arial" w:cs="Arial"/>
        </w:rPr>
        <w:t xml:space="preserve">i fondi (25mila euro) servono al ripristino della transitabilità sulla strada comunale </w:t>
      </w:r>
      <w:proofErr w:type="spellStart"/>
      <w:r>
        <w:rPr>
          <w:rFonts w:ascii="Arial" w:hAnsi="Arial" w:cs="Arial"/>
        </w:rPr>
        <w:t>Lisamara</w:t>
      </w:r>
      <w:proofErr w:type="spellEnd"/>
      <w:r>
        <w:rPr>
          <w:rFonts w:ascii="Arial" w:hAnsi="Arial" w:cs="Arial"/>
        </w:rPr>
        <w:t>-Soprana.</w:t>
      </w:r>
    </w:p>
    <w:p w:rsidR="004C33E6" w:rsidRDefault="004C33E6" w:rsidP="004C33E6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 rimborsi alle attività produttive 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Sono </w:t>
      </w:r>
      <w:r>
        <w:rPr>
          <w:rStyle w:val="Enfasigrassetto"/>
          <w:rFonts w:ascii="Arial" w:hAnsi="Arial" w:cs="Arial"/>
        </w:rPr>
        <w:t>42 le imprese piacentine</w:t>
      </w:r>
      <w:r>
        <w:rPr>
          <w:rFonts w:ascii="Arial" w:hAnsi="Arial" w:cs="Arial"/>
        </w:rPr>
        <w:t xml:space="preserve"> a cui è stato </w:t>
      </w:r>
      <w:r>
        <w:rPr>
          <w:rStyle w:val="Enfasigrassetto"/>
          <w:rFonts w:ascii="Arial" w:hAnsi="Arial" w:cs="Arial"/>
        </w:rPr>
        <w:t>riconosciuto il contributo</w:t>
      </w:r>
      <w:r>
        <w:rPr>
          <w:rFonts w:ascii="Arial" w:hAnsi="Arial" w:cs="Arial"/>
        </w:rPr>
        <w:t xml:space="preserve"> per i danni causati dalle ondate di maltempo che si sono succedute dal 2013 al 2015.</w:t>
      </w:r>
    </w:p>
    <w:p w:rsidR="004C33E6" w:rsidRDefault="004C33E6" w:rsidP="004C3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dettaglio, sono 10 quelle con sede nel comune di Piacenza per un totale di oltre 630 mila 600 euro; 4 a </w:t>
      </w:r>
      <w:proofErr w:type="spellStart"/>
      <w:r>
        <w:rPr>
          <w:rFonts w:ascii="Arial" w:hAnsi="Arial" w:cs="Arial"/>
        </w:rPr>
        <w:t>Cortebrugnatella</w:t>
      </w:r>
      <w:proofErr w:type="spellEnd"/>
      <w:r>
        <w:rPr>
          <w:rFonts w:ascii="Arial" w:hAnsi="Arial" w:cs="Arial"/>
        </w:rPr>
        <w:t xml:space="preserve"> per 262 mila euro circa; 6 ad Ottone per 236 mila 625 euro; 2 a Ferriere per 183 mila 956 euro; 3 a Coli per 170 mila 384 euro. E ancora: 7 aziende di Rivergaro riceveranno in tutto 159 mila 389 euro; 1 di Pontenure quasi 40 mila; 1 di Villanova Sull’Arda 14 mila; 1 di Cerignale 11 mila 322; 1 di Morfasso 9 mila 550; 1 di Gazzola 8 mila 801; 2 di Farini 8 mila 644 euro; 2 di Bettola 6 mila 653 e 1 di Bobbio 6 mila 119.</w:t>
      </w:r>
    </w:p>
    <w:p w:rsidR="004C33E6" w:rsidRDefault="004C33E6" w:rsidP="004C3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Identificate da parte della Regione le imprese che hanno diritto al contributo, è ora </w:t>
      </w:r>
      <w:r>
        <w:rPr>
          <w:rStyle w:val="Enfasigrassetto"/>
          <w:rFonts w:ascii="Arial" w:hAnsi="Arial" w:cs="Arial"/>
        </w:rPr>
        <w:t xml:space="preserve">in corso la procedura </w:t>
      </w:r>
      <w:r>
        <w:rPr>
          <w:rFonts w:ascii="Arial" w:hAnsi="Arial" w:cs="Arial"/>
        </w:rPr>
        <w:t>per la concreta</w:t>
      </w:r>
      <w:r>
        <w:rPr>
          <w:rStyle w:val="Enfasigrassetto"/>
          <w:rFonts w:ascii="Arial" w:hAnsi="Arial" w:cs="Arial"/>
        </w:rPr>
        <w:t xml:space="preserve"> erogazione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 xml:space="preserve">dei fondi </w:t>
      </w:r>
      <w:r>
        <w:rPr>
          <w:rFonts w:ascii="Arial" w:hAnsi="Arial" w:cs="Arial"/>
        </w:rPr>
        <w:t xml:space="preserve">secondo norme definite dal Dipartimento nazionale di Protezione civile. Ad oggi, già 13 imprese hanno provveduto a restituire alla Regione la documentazione richiesta per ottenere l’indennizzo. Le altre saranno contattate telefonicamente nei prossimi giorni per sollecitare l’adempimento.  </w:t>
      </w:r>
      <w:r>
        <w:rPr>
          <w:rFonts w:ascii="Arial" w:hAnsi="Arial" w:cs="Arial"/>
        </w:rPr>
        <w:br/>
        <w:t xml:space="preserve">Per ogni </w:t>
      </w:r>
      <w:r>
        <w:rPr>
          <w:rStyle w:val="Enfasigrassetto"/>
          <w:rFonts w:ascii="Arial" w:hAnsi="Arial" w:cs="Arial"/>
        </w:rPr>
        <w:t>dettaglio</w:t>
      </w:r>
      <w:r>
        <w:rPr>
          <w:rFonts w:ascii="Arial" w:hAnsi="Arial" w:cs="Arial"/>
        </w:rPr>
        <w:t xml:space="preserve">, è possibile </w:t>
      </w:r>
      <w:r>
        <w:rPr>
          <w:rStyle w:val="Enfasigrassetto"/>
          <w:rFonts w:ascii="Arial" w:hAnsi="Arial" w:cs="Arial"/>
        </w:rPr>
        <w:t>consultare</w:t>
      </w:r>
      <w:r>
        <w:rPr>
          <w:rFonts w:ascii="Arial" w:hAnsi="Arial" w:cs="Arial"/>
        </w:rPr>
        <w:t xml:space="preserve"> la </w:t>
      </w:r>
      <w:hyperlink r:id="rId5" w:history="1">
        <w:r>
          <w:rPr>
            <w:rStyle w:val="Collegamentoipertestuale"/>
            <w:rFonts w:ascii="Arial" w:hAnsi="Arial" w:cs="Arial"/>
          </w:rPr>
          <w:t>circolare del 23 aprile 2018</w:t>
        </w:r>
      </w:hyperlink>
      <w:r>
        <w:rPr>
          <w:rFonts w:ascii="Arial" w:hAnsi="Arial" w:cs="Arial"/>
        </w:rPr>
        <w:t xml:space="preserve"> sul portale regionale della Protezione civile.</w:t>
      </w:r>
    </w:p>
    <w:p w:rsidR="004C33E6" w:rsidRDefault="004C33E6" w:rsidP="004C33E6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 rimborsi ai privati 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Per i rimborsi ai privati, la procedura di quantificazione degli indennizzi si era conclusa già lo scorso anno. Nel piacentino ne hanno beneficiato </w:t>
      </w:r>
      <w:r>
        <w:rPr>
          <w:rStyle w:val="Enfasigrassetto"/>
          <w:rFonts w:ascii="Arial" w:hAnsi="Arial" w:cs="Arial"/>
        </w:rPr>
        <w:t>193 cittadini</w:t>
      </w:r>
      <w:r>
        <w:rPr>
          <w:rFonts w:ascii="Arial" w:hAnsi="Arial" w:cs="Arial"/>
        </w:rPr>
        <w:t xml:space="preserve"> per </w:t>
      </w:r>
      <w:r>
        <w:rPr>
          <w:rStyle w:val="Enfasigrassetto"/>
          <w:rFonts w:ascii="Arial" w:hAnsi="Arial" w:cs="Arial"/>
        </w:rPr>
        <w:t>oltre 2 milioni di euro.</w:t>
      </w:r>
      <w:r>
        <w:rPr>
          <w:rFonts w:ascii="Arial" w:hAnsi="Arial" w:cs="Arial"/>
        </w:rPr>
        <w:t xml:space="preserve"> La </w:t>
      </w:r>
      <w:r>
        <w:rPr>
          <w:rStyle w:val="Enfasigrassetto"/>
          <w:rFonts w:ascii="Arial" w:hAnsi="Arial" w:cs="Arial"/>
        </w:rPr>
        <w:t>quota più consistente</w:t>
      </w:r>
      <w:r>
        <w:rPr>
          <w:rFonts w:ascii="Arial" w:hAnsi="Arial" w:cs="Arial"/>
        </w:rPr>
        <w:t xml:space="preserve"> è spettata a </w:t>
      </w:r>
      <w:r>
        <w:rPr>
          <w:rStyle w:val="Enfasigrassetto"/>
          <w:rFonts w:ascii="Arial" w:hAnsi="Arial" w:cs="Arial"/>
        </w:rPr>
        <w:t>74 richiedenti</w:t>
      </w:r>
      <w:r>
        <w:rPr>
          <w:rFonts w:ascii="Arial" w:hAnsi="Arial" w:cs="Arial"/>
        </w:rPr>
        <w:t xml:space="preserve"> del comune di </w:t>
      </w:r>
      <w:r>
        <w:rPr>
          <w:rStyle w:val="Enfasigrassetto"/>
          <w:rFonts w:ascii="Arial" w:hAnsi="Arial" w:cs="Arial"/>
        </w:rPr>
        <w:t>Piacenza,</w:t>
      </w:r>
      <w:r>
        <w:rPr>
          <w:rFonts w:ascii="Arial" w:hAnsi="Arial" w:cs="Arial"/>
        </w:rPr>
        <w:t xml:space="preserve"> a cui si è destinato complessivamente oltre mezzo milione di euro (561.119).</w:t>
      </w:r>
    </w:p>
    <w:p w:rsidR="004C33E6" w:rsidRDefault="004C33E6" w:rsidP="004C3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seguire, circa 497 mila euro assegnati a 28 privati di Farini; 193.388 a 13 di Morfasso, 165.274 a 4 di Coli, 135.819 a 12 di Ferriere e 117.595 a 13 di Bettola. Ad Ottone 6 cittadini possono beneficiare di 61.719 euro, 58.248 vanno a 9 privati di Pontenure, 55.128 a 6 di Rivergaro, 45.750 a 2 di Bobbio, 28.580 a 5 di Vigolzone. A completare il quadro, gli indennizzi a 2 richiedenti di San Giorgio (per un totale di 16.747 euro), 2 di Corte Brugnatella (16.417), 5 di Travo (13.575), 1 di Vernasca (12.500), 5 di Ponte dell'Olio (11.164), 4 di Podenzano (10.986) e 2 di Cerignale (5.935).  </w:t>
      </w:r>
    </w:p>
    <w:p w:rsidR="00330232" w:rsidRDefault="00330232">
      <w:bookmarkStart w:id="0" w:name="_GoBack"/>
      <w:bookmarkEnd w:id="0"/>
    </w:p>
    <w:sectPr w:rsidR="00330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E6"/>
    <w:rsid w:val="00330232"/>
    <w:rsid w:val="004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3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33E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C33E6"/>
  </w:style>
  <w:style w:type="character" w:styleId="Enfasicorsivo">
    <w:name w:val="Emphasis"/>
    <w:basedOn w:val="Carpredefinitoparagrafo"/>
    <w:uiPriority w:val="20"/>
    <w:qFormat/>
    <w:rsid w:val="004C33E6"/>
    <w:rPr>
      <w:i/>
      <w:iCs/>
    </w:rPr>
  </w:style>
  <w:style w:type="character" w:styleId="Enfasigrassetto">
    <w:name w:val="Strong"/>
    <w:basedOn w:val="Carpredefinitoparagrafo"/>
    <w:uiPriority w:val="22"/>
    <w:qFormat/>
    <w:rsid w:val="004C33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3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33E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C33E6"/>
  </w:style>
  <w:style w:type="character" w:styleId="Enfasicorsivo">
    <w:name w:val="Emphasis"/>
    <w:basedOn w:val="Carpredefinitoparagrafo"/>
    <w:uiPriority w:val="20"/>
    <w:qFormat/>
    <w:rsid w:val="004C33E6"/>
    <w:rPr>
      <w:i/>
      <w:iCs/>
    </w:rPr>
  </w:style>
  <w:style w:type="character" w:styleId="Enfasigrassetto">
    <w:name w:val="Strong"/>
    <w:basedOn w:val="Carpredefinitoparagrafo"/>
    <w:uiPriority w:val="22"/>
    <w:qFormat/>
    <w:rsid w:val="004C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tezionecivile.regione.emilia-romagna.it/argomenti/piani-sicurezza-interventi-urgenti/ordinanze-piani-e-atti-correlati-dal-2008/eventi-calamitosi-dal-2013-al-2015-contributi-per-le-attivita-produttive-delibera-di-giunta-n-1021-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6052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2018-09-13T17:21:00Z</dcterms:created>
  <dcterms:modified xsi:type="dcterms:W3CDTF">2018-09-13T17:21:00Z</dcterms:modified>
</cp:coreProperties>
</file>