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4F" w:rsidRDefault="00DE484F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E484F" w:rsidRPr="00DE484F" w:rsidTr="00DE484F">
        <w:tc>
          <w:tcPr>
            <w:tcW w:w="9628" w:type="dxa"/>
            <w:vAlign w:val="center"/>
          </w:tcPr>
          <w:p w:rsidR="00DE484F" w:rsidRPr="00DE484F" w:rsidRDefault="00DE484F" w:rsidP="00DE484F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8F0260">
              <w:rPr>
                <w:rFonts w:ascii="Book Antiqua" w:hAnsi="Book Antiqua"/>
                <w:sz w:val="56"/>
                <w:szCs w:val="56"/>
              </w:rPr>
              <w:t>COMUNICATO</w:t>
            </w:r>
            <w:r w:rsidRPr="00DE484F">
              <w:rPr>
                <w:rFonts w:ascii="Book Antiqua" w:hAnsi="Book Antiqua"/>
                <w:sz w:val="52"/>
                <w:szCs w:val="52"/>
              </w:rPr>
              <w:t xml:space="preserve"> STAMPA</w:t>
            </w:r>
          </w:p>
        </w:tc>
      </w:tr>
    </w:tbl>
    <w:p w:rsidR="00DE484F" w:rsidRDefault="00DE484F" w:rsidP="00DE484F">
      <w:pPr>
        <w:spacing w:line="240" w:lineRule="auto"/>
        <w:jc w:val="center"/>
        <w:rPr>
          <w:rFonts w:ascii="Book Antiqua" w:hAnsi="Book Antiqua"/>
          <w:b/>
          <w:sz w:val="28"/>
          <w:szCs w:val="28"/>
        </w:rPr>
      </w:pPr>
    </w:p>
    <w:p w:rsidR="00C77258" w:rsidRPr="008F0260" w:rsidRDefault="00C77258" w:rsidP="00DE484F">
      <w:pPr>
        <w:spacing w:line="240" w:lineRule="auto"/>
        <w:jc w:val="center"/>
        <w:rPr>
          <w:rFonts w:ascii="Book Antiqua" w:hAnsi="Book Antiqua"/>
          <w:b/>
          <w:sz w:val="36"/>
          <w:szCs w:val="36"/>
        </w:rPr>
      </w:pPr>
    </w:p>
    <w:p w:rsidR="00DE484F" w:rsidRPr="003E388B" w:rsidRDefault="003E388B" w:rsidP="0061158E">
      <w:pPr>
        <w:spacing w:line="240" w:lineRule="auto"/>
        <w:jc w:val="center"/>
        <w:rPr>
          <w:rFonts w:ascii="Book Antiqua" w:hAnsi="Book Antiqua"/>
          <w:b/>
          <w:sz w:val="32"/>
          <w:szCs w:val="32"/>
        </w:rPr>
      </w:pPr>
      <w:r w:rsidRPr="003E388B">
        <w:rPr>
          <w:rFonts w:ascii="Book Antiqua" w:hAnsi="Book Antiqua"/>
          <w:b/>
          <w:sz w:val="32"/>
          <w:szCs w:val="32"/>
        </w:rPr>
        <w:t xml:space="preserve">INTENSIFICATI I CONTROLLI PER IL CONTRASTO ALL’USO E </w:t>
      </w:r>
      <w:r w:rsidR="00470B0A">
        <w:rPr>
          <w:rFonts w:ascii="Book Antiqua" w:hAnsi="Book Antiqua"/>
          <w:b/>
          <w:sz w:val="32"/>
          <w:szCs w:val="32"/>
        </w:rPr>
        <w:t xml:space="preserve">ALLA </w:t>
      </w:r>
      <w:r w:rsidRPr="003E388B">
        <w:rPr>
          <w:rFonts w:ascii="Book Antiqua" w:hAnsi="Book Antiqua"/>
          <w:b/>
          <w:sz w:val="32"/>
          <w:szCs w:val="32"/>
        </w:rPr>
        <w:t xml:space="preserve">DETENZIONE </w:t>
      </w:r>
      <w:r w:rsidR="00470B0A">
        <w:rPr>
          <w:rFonts w:ascii="Book Antiqua" w:hAnsi="Book Antiqua"/>
          <w:b/>
          <w:sz w:val="32"/>
          <w:szCs w:val="32"/>
        </w:rPr>
        <w:t>ILLECITA DEGLI</w:t>
      </w:r>
      <w:r w:rsidRPr="003E388B">
        <w:rPr>
          <w:rFonts w:ascii="Book Antiqua" w:hAnsi="Book Antiqua"/>
          <w:b/>
          <w:sz w:val="32"/>
          <w:szCs w:val="32"/>
        </w:rPr>
        <w:t xml:space="preserve"> STUPEFACENTI</w:t>
      </w:r>
      <w:r w:rsidR="00470B0A">
        <w:rPr>
          <w:rFonts w:ascii="Book Antiqua" w:hAnsi="Book Antiqua"/>
          <w:b/>
          <w:sz w:val="32"/>
          <w:szCs w:val="32"/>
        </w:rPr>
        <w:t>.</w:t>
      </w:r>
      <w:r w:rsidR="0061158E" w:rsidRPr="003E388B">
        <w:rPr>
          <w:rFonts w:ascii="Book Antiqua" w:hAnsi="Book Antiqua"/>
          <w:b/>
          <w:sz w:val="32"/>
          <w:szCs w:val="32"/>
        </w:rPr>
        <w:t xml:space="preserve"> </w:t>
      </w:r>
    </w:p>
    <w:p w:rsidR="0061158E" w:rsidRDefault="0061158E" w:rsidP="00DE484F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p w:rsidR="00DF5A55" w:rsidRDefault="003E388B" w:rsidP="005B42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militari </w:t>
      </w:r>
      <w:r w:rsidR="00DF5A55">
        <w:rPr>
          <w:rFonts w:ascii="Book Antiqua" w:hAnsi="Book Antiqua"/>
          <w:sz w:val="24"/>
          <w:szCs w:val="24"/>
        </w:rPr>
        <w:t xml:space="preserve">delle Stazioni e del Nucleo Operativo e Radiomobile </w:t>
      </w:r>
      <w:r>
        <w:rPr>
          <w:rFonts w:ascii="Book Antiqua" w:hAnsi="Book Antiqua"/>
          <w:sz w:val="24"/>
          <w:szCs w:val="24"/>
        </w:rPr>
        <w:t xml:space="preserve">della Compagnia di Fiorenzuola d’Arda sono </w:t>
      </w:r>
      <w:r w:rsidR="0050055B">
        <w:rPr>
          <w:rFonts w:ascii="Book Antiqua" w:hAnsi="Book Antiqua"/>
          <w:sz w:val="24"/>
          <w:szCs w:val="24"/>
        </w:rPr>
        <w:t xml:space="preserve">stati </w:t>
      </w:r>
      <w:r>
        <w:rPr>
          <w:rFonts w:ascii="Book Antiqua" w:hAnsi="Book Antiqua"/>
          <w:sz w:val="24"/>
          <w:szCs w:val="24"/>
        </w:rPr>
        <w:t xml:space="preserve">impegnati in numerosi servizi mirati a contrastare </w:t>
      </w:r>
      <w:r w:rsidR="007E712E">
        <w:rPr>
          <w:rFonts w:ascii="Book Antiqua" w:hAnsi="Book Antiqua"/>
          <w:sz w:val="24"/>
          <w:szCs w:val="24"/>
        </w:rPr>
        <w:t xml:space="preserve">sia </w:t>
      </w:r>
      <w:r>
        <w:rPr>
          <w:rFonts w:ascii="Book Antiqua" w:hAnsi="Book Antiqua"/>
          <w:sz w:val="24"/>
          <w:szCs w:val="24"/>
        </w:rPr>
        <w:t>l’allarmante fenomeno della dipendenza da sostanze stupefacenti, che, nell’ultimo peri</w:t>
      </w:r>
      <w:r w:rsidR="007E712E">
        <w:rPr>
          <w:rFonts w:ascii="Book Antiqua" w:hAnsi="Book Antiqua"/>
          <w:sz w:val="24"/>
          <w:szCs w:val="24"/>
        </w:rPr>
        <w:t>o</w:t>
      </w:r>
      <w:r>
        <w:rPr>
          <w:rFonts w:ascii="Book Antiqua" w:hAnsi="Book Antiqua"/>
          <w:sz w:val="24"/>
          <w:szCs w:val="24"/>
        </w:rPr>
        <w:t>do</w:t>
      </w:r>
      <w:r w:rsidR="00DF5A55">
        <w:rPr>
          <w:rFonts w:ascii="Book Antiqua" w:hAnsi="Book Antiqua"/>
          <w:sz w:val="24"/>
          <w:szCs w:val="24"/>
        </w:rPr>
        <w:t>,</w:t>
      </w:r>
      <w:r w:rsidR="007E712E">
        <w:rPr>
          <w:rFonts w:ascii="Book Antiqua" w:hAnsi="Book Antiqua"/>
          <w:sz w:val="24"/>
          <w:szCs w:val="24"/>
        </w:rPr>
        <w:t xml:space="preserve"> </w:t>
      </w:r>
      <w:r w:rsidR="00DF5A55">
        <w:rPr>
          <w:rFonts w:ascii="Book Antiqua" w:hAnsi="Book Antiqua"/>
          <w:sz w:val="24"/>
          <w:szCs w:val="24"/>
        </w:rPr>
        <w:t xml:space="preserve">investe </w:t>
      </w:r>
      <w:r w:rsidR="0050055B">
        <w:rPr>
          <w:rFonts w:ascii="Book Antiqua" w:hAnsi="Book Antiqua"/>
          <w:sz w:val="24"/>
          <w:szCs w:val="24"/>
        </w:rPr>
        <w:t xml:space="preserve">in modo sempre più preoccupante </w:t>
      </w:r>
      <w:r w:rsidR="007E712E">
        <w:rPr>
          <w:rFonts w:ascii="Book Antiqua" w:hAnsi="Book Antiqua"/>
          <w:sz w:val="24"/>
          <w:szCs w:val="24"/>
        </w:rPr>
        <w:t xml:space="preserve">anche </w:t>
      </w:r>
      <w:r w:rsidR="00DF5A55">
        <w:rPr>
          <w:rFonts w:ascii="Book Antiqua" w:hAnsi="Book Antiqua"/>
          <w:sz w:val="24"/>
          <w:szCs w:val="24"/>
        </w:rPr>
        <w:t>giovani minorenni</w:t>
      </w:r>
      <w:r w:rsidR="007E712E">
        <w:rPr>
          <w:rFonts w:ascii="Book Antiqua" w:hAnsi="Book Antiqua"/>
          <w:sz w:val="24"/>
          <w:szCs w:val="24"/>
        </w:rPr>
        <w:t>,</w:t>
      </w:r>
      <w:r w:rsidR="00DF5A55">
        <w:rPr>
          <w:rFonts w:ascii="Book Antiqua" w:hAnsi="Book Antiqua"/>
          <w:sz w:val="24"/>
          <w:szCs w:val="24"/>
        </w:rPr>
        <w:t xml:space="preserve"> che le più gravi condotte delittuose di detenzione ai fini di spaccio d</w:t>
      </w:r>
      <w:r w:rsidR="00CA5D7C">
        <w:rPr>
          <w:rFonts w:ascii="Book Antiqua" w:hAnsi="Book Antiqua"/>
          <w:sz w:val="24"/>
          <w:szCs w:val="24"/>
        </w:rPr>
        <w:t>i</w:t>
      </w:r>
      <w:r w:rsidR="00DF5A55">
        <w:rPr>
          <w:rFonts w:ascii="Book Antiqua" w:hAnsi="Book Antiqua"/>
          <w:sz w:val="24"/>
          <w:szCs w:val="24"/>
        </w:rPr>
        <w:t xml:space="preserve"> droghe</w:t>
      </w:r>
      <w:r w:rsidR="00CA5D7C">
        <w:rPr>
          <w:rFonts w:ascii="Book Antiqua" w:hAnsi="Book Antiqua"/>
          <w:sz w:val="24"/>
          <w:szCs w:val="24"/>
        </w:rPr>
        <w:t xml:space="preserve">, </w:t>
      </w:r>
      <w:r w:rsidR="001103B2">
        <w:rPr>
          <w:rFonts w:ascii="Book Antiqua" w:hAnsi="Book Antiqua"/>
          <w:sz w:val="24"/>
          <w:szCs w:val="24"/>
        </w:rPr>
        <w:t>denunciando in “</w:t>
      </w:r>
      <w:r w:rsidR="001103B2" w:rsidRPr="001103B2">
        <w:rPr>
          <w:rFonts w:ascii="Book Antiqua" w:hAnsi="Book Antiqua"/>
          <w:i/>
          <w:sz w:val="24"/>
          <w:szCs w:val="24"/>
        </w:rPr>
        <w:t>stato di libertà</w:t>
      </w:r>
      <w:r w:rsidR="001103B2">
        <w:rPr>
          <w:rFonts w:ascii="Book Antiqua" w:hAnsi="Book Antiqua"/>
          <w:sz w:val="24"/>
          <w:szCs w:val="24"/>
        </w:rPr>
        <w:t xml:space="preserve">” 3 persone alla Procura della Repubblica di Piacenza e 1 minore al Tribunale per i Minorenni di Bologna, segnalando 4 soggetti al Prefetto di Piacenza e, nel contempo, venivano </w:t>
      </w:r>
      <w:r w:rsidR="00CA5D7C">
        <w:rPr>
          <w:rFonts w:ascii="Book Antiqua" w:hAnsi="Book Antiqua"/>
          <w:sz w:val="24"/>
          <w:szCs w:val="24"/>
        </w:rPr>
        <w:t>rinven</w:t>
      </w:r>
      <w:r w:rsidR="001103B2">
        <w:rPr>
          <w:rFonts w:ascii="Book Antiqua" w:hAnsi="Book Antiqua"/>
          <w:sz w:val="24"/>
          <w:szCs w:val="24"/>
        </w:rPr>
        <w:t>uti</w:t>
      </w:r>
      <w:r w:rsidR="00CA5D7C">
        <w:rPr>
          <w:rFonts w:ascii="Book Antiqua" w:hAnsi="Book Antiqua"/>
          <w:sz w:val="24"/>
          <w:szCs w:val="24"/>
        </w:rPr>
        <w:t xml:space="preserve"> e sequestra</w:t>
      </w:r>
      <w:r w:rsidR="001103B2">
        <w:rPr>
          <w:rFonts w:ascii="Book Antiqua" w:hAnsi="Book Antiqua"/>
          <w:sz w:val="24"/>
          <w:szCs w:val="24"/>
        </w:rPr>
        <w:t>ti</w:t>
      </w:r>
      <w:r w:rsidR="00CA5D7C">
        <w:rPr>
          <w:rFonts w:ascii="Book Antiqua" w:hAnsi="Book Antiqua"/>
          <w:sz w:val="24"/>
          <w:szCs w:val="24"/>
        </w:rPr>
        <w:t xml:space="preserve"> complessivamente gr.3 di </w:t>
      </w:r>
      <w:r w:rsidR="00CA5D7C" w:rsidRPr="0015649E">
        <w:rPr>
          <w:rFonts w:ascii="Book Antiqua" w:hAnsi="Book Antiqua"/>
          <w:i/>
          <w:sz w:val="24"/>
          <w:szCs w:val="24"/>
        </w:rPr>
        <w:t>cocaina</w:t>
      </w:r>
      <w:r w:rsidR="00CA5D7C">
        <w:rPr>
          <w:rFonts w:ascii="Book Antiqua" w:hAnsi="Book Antiqua"/>
          <w:sz w:val="24"/>
          <w:szCs w:val="24"/>
        </w:rPr>
        <w:t xml:space="preserve">, </w:t>
      </w:r>
      <w:r w:rsidR="00C966CC">
        <w:rPr>
          <w:rFonts w:ascii="Book Antiqua" w:hAnsi="Book Antiqua"/>
          <w:sz w:val="24"/>
          <w:szCs w:val="24"/>
        </w:rPr>
        <w:t xml:space="preserve">gr.5 di </w:t>
      </w:r>
      <w:r w:rsidR="00C966CC" w:rsidRPr="0015649E">
        <w:rPr>
          <w:rFonts w:ascii="Book Antiqua" w:hAnsi="Book Antiqua"/>
          <w:i/>
          <w:sz w:val="24"/>
          <w:szCs w:val="24"/>
        </w:rPr>
        <w:t>hashish</w:t>
      </w:r>
      <w:r w:rsidR="00C966CC">
        <w:rPr>
          <w:rFonts w:ascii="Book Antiqua" w:hAnsi="Book Antiqua"/>
          <w:sz w:val="24"/>
          <w:szCs w:val="24"/>
        </w:rPr>
        <w:t xml:space="preserve"> </w:t>
      </w:r>
      <w:r w:rsidR="00CA5D7C">
        <w:rPr>
          <w:rFonts w:ascii="Book Antiqua" w:hAnsi="Book Antiqua"/>
          <w:sz w:val="24"/>
          <w:szCs w:val="24"/>
        </w:rPr>
        <w:t>e</w:t>
      </w:r>
      <w:r w:rsidR="00C966CC" w:rsidRPr="00C966CC">
        <w:rPr>
          <w:rFonts w:ascii="Book Antiqua" w:hAnsi="Book Antiqua"/>
          <w:sz w:val="24"/>
          <w:szCs w:val="24"/>
        </w:rPr>
        <w:t xml:space="preserve"> </w:t>
      </w:r>
      <w:r w:rsidR="00C966CC">
        <w:rPr>
          <w:rFonts w:ascii="Book Antiqua" w:hAnsi="Book Antiqua"/>
          <w:sz w:val="24"/>
          <w:szCs w:val="24"/>
        </w:rPr>
        <w:t xml:space="preserve">gr.2 di </w:t>
      </w:r>
      <w:r w:rsidR="00C966CC" w:rsidRPr="0015649E">
        <w:rPr>
          <w:rFonts w:ascii="Book Antiqua" w:hAnsi="Book Antiqua"/>
          <w:i/>
          <w:sz w:val="24"/>
          <w:szCs w:val="24"/>
        </w:rPr>
        <w:t>marijuana</w:t>
      </w:r>
      <w:r w:rsidR="00CA5D7C">
        <w:rPr>
          <w:rFonts w:ascii="Book Antiqua" w:hAnsi="Book Antiqua"/>
          <w:sz w:val="24"/>
          <w:szCs w:val="24"/>
        </w:rPr>
        <w:t xml:space="preserve">, </w:t>
      </w:r>
      <w:r w:rsidR="00C833AA">
        <w:rPr>
          <w:rFonts w:ascii="Book Antiqua" w:hAnsi="Book Antiqua"/>
          <w:sz w:val="24"/>
          <w:szCs w:val="24"/>
        </w:rPr>
        <w:t>alcune armi da sparo</w:t>
      </w:r>
      <w:r w:rsidR="0015649E">
        <w:rPr>
          <w:rFonts w:ascii="Book Antiqua" w:hAnsi="Book Antiqua"/>
          <w:sz w:val="24"/>
          <w:szCs w:val="24"/>
        </w:rPr>
        <w:t>,</w:t>
      </w:r>
      <w:r w:rsidR="00C833AA">
        <w:rPr>
          <w:rFonts w:ascii="Book Antiqua" w:hAnsi="Book Antiqua"/>
          <w:sz w:val="24"/>
          <w:szCs w:val="24"/>
        </w:rPr>
        <w:t xml:space="preserve"> con relativo munizionamento e una baionetta </w:t>
      </w:r>
      <w:r w:rsidR="001103B2">
        <w:rPr>
          <w:rFonts w:ascii="Book Antiqua" w:hAnsi="Book Antiqua"/>
          <w:sz w:val="24"/>
          <w:szCs w:val="24"/>
        </w:rPr>
        <w:t xml:space="preserve">il </w:t>
      </w:r>
      <w:r w:rsidR="0015649E">
        <w:rPr>
          <w:rFonts w:ascii="Book Antiqua" w:hAnsi="Book Antiqua"/>
          <w:sz w:val="24"/>
          <w:szCs w:val="24"/>
        </w:rPr>
        <w:t>tutt</w:t>
      </w:r>
      <w:r w:rsidR="001103B2">
        <w:rPr>
          <w:rFonts w:ascii="Book Antiqua" w:hAnsi="Book Antiqua"/>
          <w:sz w:val="24"/>
          <w:szCs w:val="24"/>
        </w:rPr>
        <w:t>o</w:t>
      </w:r>
      <w:r w:rsidR="0015649E">
        <w:rPr>
          <w:rFonts w:ascii="Book Antiqua" w:hAnsi="Book Antiqua"/>
          <w:sz w:val="24"/>
          <w:szCs w:val="24"/>
        </w:rPr>
        <w:t xml:space="preserve"> </w:t>
      </w:r>
      <w:r w:rsidR="00C833AA">
        <w:rPr>
          <w:rFonts w:ascii="Book Antiqua" w:hAnsi="Book Antiqua"/>
          <w:sz w:val="24"/>
          <w:szCs w:val="24"/>
        </w:rPr>
        <w:t xml:space="preserve">provento di furto in abitazione, </w:t>
      </w:r>
      <w:r w:rsidR="00CA5D7C">
        <w:rPr>
          <w:rFonts w:ascii="Book Antiqua" w:hAnsi="Book Antiqua"/>
          <w:sz w:val="24"/>
          <w:szCs w:val="24"/>
        </w:rPr>
        <w:t>vari bilancini di precisione</w:t>
      </w:r>
      <w:r w:rsidR="00C833AA">
        <w:rPr>
          <w:rFonts w:ascii="Book Antiqua" w:hAnsi="Book Antiqua"/>
          <w:sz w:val="24"/>
          <w:szCs w:val="24"/>
        </w:rPr>
        <w:t xml:space="preserve"> e</w:t>
      </w:r>
      <w:r w:rsidR="00CA5D7C">
        <w:rPr>
          <w:rFonts w:ascii="Book Antiqua" w:hAnsi="Book Antiqua"/>
          <w:sz w:val="24"/>
          <w:szCs w:val="24"/>
        </w:rPr>
        <w:t xml:space="preserve"> denaro provento dello spaccio.</w:t>
      </w:r>
    </w:p>
    <w:p w:rsidR="000675A6" w:rsidRDefault="000675A6" w:rsidP="005B424D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CA5D7C" w:rsidRDefault="00CA5D7C" w:rsidP="000675A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 tale contesto operativo</w:t>
      </w:r>
      <w:r w:rsidR="00DF5A55">
        <w:rPr>
          <w:rFonts w:ascii="Book Antiqua" w:hAnsi="Book Antiqua"/>
          <w:sz w:val="24"/>
          <w:szCs w:val="24"/>
        </w:rPr>
        <w:t>:</w:t>
      </w:r>
    </w:p>
    <w:p w:rsidR="000675A6" w:rsidRPr="000675A6" w:rsidRDefault="000675A6" w:rsidP="000675A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C1BDC" w:rsidRDefault="00CA5D7C" w:rsidP="00DF5A55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bookmarkStart w:id="0" w:name="_GoBack"/>
      <w:r>
        <w:rPr>
          <w:rFonts w:ascii="Book Antiqua" w:hAnsi="Book Antiqua"/>
          <w:sz w:val="24"/>
          <w:szCs w:val="24"/>
        </w:rPr>
        <w:t xml:space="preserve">il 23 febbraio u.s., personale dell’Aliquota Operativa e della Stazione di Cortemaggiore, </w:t>
      </w:r>
      <w:r w:rsidR="007C1BDC">
        <w:rPr>
          <w:rFonts w:ascii="Book Antiqua" w:hAnsi="Book Antiqua"/>
          <w:sz w:val="24"/>
          <w:szCs w:val="24"/>
        </w:rPr>
        <w:t xml:space="preserve">denunciava alla Procura della Repubblica di Piacenza, per i reati di resistenza a Pubblico Ufficiale, ricettazione e detenzione illegale di armi e munizioni </w:t>
      </w:r>
      <w:r w:rsidR="007C1BDC" w:rsidRPr="007F3409">
        <w:rPr>
          <w:rFonts w:ascii="Book Antiqua" w:hAnsi="Book Antiqua"/>
          <w:b/>
          <w:sz w:val="24"/>
          <w:szCs w:val="24"/>
        </w:rPr>
        <w:t>G.I.</w:t>
      </w:r>
      <w:r w:rsidR="007C1BDC">
        <w:rPr>
          <w:rFonts w:ascii="Book Antiqua" w:hAnsi="Book Antiqua"/>
          <w:sz w:val="24"/>
          <w:szCs w:val="24"/>
        </w:rPr>
        <w:t xml:space="preserve">, 52enne, di Besenzone (PC), </w:t>
      </w:r>
      <w:r w:rsidR="00D3098E">
        <w:rPr>
          <w:rFonts w:ascii="Book Antiqua" w:hAnsi="Book Antiqua"/>
          <w:sz w:val="24"/>
          <w:szCs w:val="24"/>
        </w:rPr>
        <w:t xml:space="preserve">tossicodipendente, </w:t>
      </w:r>
      <w:r w:rsidR="007C1BDC">
        <w:rPr>
          <w:rFonts w:ascii="Book Antiqua" w:hAnsi="Book Antiqua"/>
          <w:sz w:val="24"/>
          <w:szCs w:val="24"/>
        </w:rPr>
        <w:t>con pregiudizi di polizia anche per reati specifici sugli stupefacenti.</w:t>
      </w:r>
    </w:p>
    <w:p w:rsidR="000675A6" w:rsidRDefault="007C1BDC" w:rsidP="000675A6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Lo stesso, sorpreso dal sopraggiungere delle pattuglie nella sua abitazione, dapprima tentava di ostruirne l’accesso frapponendo un cane di grosse dimensioni</w:t>
      </w:r>
      <w:r w:rsidR="007F3409">
        <w:rPr>
          <w:rFonts w:ascii="Book Antiqua" w:hAnsi="Book Antiqua"/>
          <w:sz w:val="24"/>
          <w:szCs w:val="24"/>
        </w:rPr>
        <w:t xml:space="preserve"> e, successivamente,</w:t>
      </w:r>
      <w:r>
        <w:rPr>
          <w:rFonts w:ascii="Book Antiqua" w:hAnsi="Book Antiqua"/>
          <w:sz w:val="24"/>
          <w:szCs w:val="24"/>
        </w:rPr>
        <w:t xml:space="preserve"> a seguito di perquisizione domiciliare e personale veniva trovato in possesso di un fucile da caccia cal.12, </w:t>
      </w:r>
      <w:r w:rsidR="00470B0A">
        <w:rPr>
          <w:rFonts w:ascii="Book Antiqua" w:hAnsi="Book Antiqua"/>
          <w:sz w:val="24"/>
          <w:szCs w:val="24"/>
        </w:rPr>
        <w:t>di 2</w:t>
      </w:r>
      <w:r>
        <w:rPr>
          <w:rFonts w:ascii="Book Antiqua" w:hAnsi="Book Antiqua"/>
          <w:sz w:val="24"/>
          <w:szCs w:val="24"/>
        </w:rPr>
        <w:t xml:space="preserve"> carabine ad “</w:t>
      </w:r>
      <w:r w:rsidRPr="0015649E">
        <w:rPr>
          <w:rFonts w:ascii="Book Antiqua" w:hAnsi="Book Antiqua"/>
          <w:i/>
          <w:sz w:val="24"/>
          <w:szCs w:val="24"/>
        </w:rPr>
        <w:t>aria compressa</w:t>
      </w:r>
      <w:r>
        <w:rPr>
          <w:rFonts w:ascii="Book Antiqua" w:hAnsi="Book Antiqua"/>
          <w:sz w:val="24"/>
          <w:szCs w:val="24"/>
        </w:rPr>
        <w:t xml:space="preserve">”, </w:t>
      </w:r>
      <w:r w:rsidR="00470B0A">
        <w:rPr>
          <w:rFonts w:ascii="Book Antiqua" w:hAnsi="Book Antiqua"/>
          <w:sz w:val="24"/>
          <w:szCs w:val="24"/>
        </w:rPr>
        <w:t xml:space="preserve">di </w:t>
      </w:r>
      <w:r w:rsidR="0050055B">
        <w:rPr>
          <w:rFonts w:ascii="Book Antiqua" w:hAnsi="Book Antiqua"/>
          <w:sz w:val="24"/>
          <w:szCs w:val="24"/>
        </w:rPr>
        <w:t xml:space="preserve">una pistola </w:t>
      </w:r>
      <w:r w:rsidR="0015649E">
        <w:rPr>
          <w:rFonts w:ascii="Book Antiqua" w:hAnsi="Book Antiqua"/>
          <w:sz w:val="24"/>
          <w:szCs w:val="24"/>
        </w:rPr>
        <w:t>“</w:t>
      </w:r>
      <w:r w:rsidR="0050055B" w:rsidRPr="0015649E">
        <w:rPr>
          <w:rFonts w:ascii="Book Antiqua" w:hAnsi="Book Antiqua"/>
          <w:i/>
          <w:sz w:val="24"/>
          <w:szCs w:val="24"/>
        </w:rPr>
        <w:t>a salve</w:t>
      </w:r>
      <w:r w:rsidR="0015649E">
        <w:rPr>
          <w:rFonts w:ascii="Book Antiqua" w:hAnsi="Book Antiqua"/>
          <w:sz w:val="24"/>
          <w:szCs w:val="24"/>
        </w:rPr>
        <w:t>”</w:t>
      </w:r>
      <w:r w:rsidR="0050055B">
        <w:rPr>
          <w:rFonts w:ascii="Book Antiqua" w:hAnsi="Book Antiqua"/>
          <w:sz w:val="24"/>
          <w:szCs w:val="24"/>
        </w:rPr>
        <w:t xml:space="preserve"> e </w:t>
      </w:r>
      <w:r w:rsidR="00470B0A">
        <w:rPr>
          <w:rFonts w:ascii="Book Antiqua" w:hAnsi="Book Antiqua"/>
          <w:sz w:val="24"/>
          <w:szCs w:val="24"/>
        </w:rPr>
        <w:t xml:space="preserve">di </w:t>
      </w:r>
      <w:r w:rsidR="0050055B">
        <w:rPr>
          <w:rFonts w:ascii="Book Antiqua" w:hAnsi="Book Antiqua"/>
          <w:sz w:val="24"/>
          <w:szCs w:val="24"/>
        </w:rPr>
        <w:t>una baion</w:t>
      </w:r>
      <w:r>
        <w:rPr>
          <w:rFonts w:ascii="Book Antiqua" w:hAnsi="Book Antiqua"/>
          <w:sz w:val="24"/>
          <w:szCs w:val="24"/>
        </w:rPr>
        <w:t>etta</w:t>
      </w:r>
      <w:r w:rsidR="0050055B">
        <w:rPr>
          <w:rFonts w:ascii="Book Antiqua" w:hAnsi="Book Antiqua"/>
          <w:sz w:val="24"/>
          <w:szCs w:val="24"/>
        </w:rPr>
        <w:t>, provento di un furto perpetrato la mattina dell’08 settembre u.s. in Fiorenzuola d’Arda (PC), nonché di 9 proiettile cal.38 e 4 cartucce cal.12,</w:t>
      </w:r>
      <w:r w:rsidR="00470B0A">
        <w:rPr>
          <w:rFonts w:ascii="Book Antiqua" w:hAnsi="Book Antiqua"/>
          <w:sz w:val="24"/>
          <w:szCs w:val="24"/>
        </w:rPr>
        <w:t xml:space="preserve"> </w:t>
      </w:r>
      <w:r w:rsidR="007F3409">
        <w:rPr>
          <w:rFonts w:ascii="Book Antiqua" w:hAnsi="Book Antiqua"/>
          <w:sz w:val="24"/>
          <w:szCs w:val="24"/>
        </w:rPr>
        <w:t xml:space="preserve"> </w:t>
      </w:r>
      <w:r w:rsidR="0050055B">
        <w:rPr>
          <w:rFonts w:ascii="Book Antiqua" w:hAnsi="Book Antiqua"/>
          <w:sz w:val="24"/>
          <w:szCs w:val="24"/>
        </w:rPr>
        <w:t xml:space="preserve"> inoltre, nella medesima circostanza, venivano rinvenuti due bilancini di precisione</w:t>
      </w:r>
      <w:r w:rsidR="000675A6">
        <w:rPr>
          <w:rFonts w:ascii="Book Antiqua" w:hAnsi="Book Antiqua"/>
          <w:sz w:val="24"/>
          <w:szCs w:val="24"/>
        </w:rPr>
        <w:t>;</w:t>
      </w:r>
    </w:p>
    <w:bookmarkEnd w:id="0"/>
    <w:p w:rsidR="000675A6" w:rsidRPr="000675A6" w:rsidRDefault="000675A6" w:rsidP="000675A6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p w:rsidR="00191F04" w:rsidRDefault="000675A6" w:rsidP="000675A6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nella giornata di ieri,</w:t>
      </w:r>
      <w:r w:rsidRPr="00DF5A55">
        <w:rPr>
          <w:rFonts w:ascii="Book Antiqua" w:hAnsi="Book Antiqua"/>
          <w:sz w:val="24"/>
          <w:szCs w:val="24"/>
        </w:rPr>
        <w:t xml:space="preserve"> 2</w:t>
      </w:r>
      <w:r>
        <w:rPr>
          <w:rFonts w:ascii="Book Antiqua" w:hAnsi="Book Antiqua"/>
          <w:sz w:val="24"/>
          <w:szCs w:val="24"/>
        </w:rPr>
        <w:t>6</w:t>
      </w:r>
      <w:r w:rsidRPr="00DF5A55">
        <w:rPr>
          <w:rFonts w:ascii="Book Antiqua" w:hAnsi="Book Antiqua"/>
          <w:sz w:val="24"/>
          <w:szCs w:val="24"/>
        </w:rPr>
        <w:t xml:space="preserve"> febbraio</w:t>
      </w:r>
      <w:r>
        <w:rPr>
          <w:rFonts w:ascii="Book Antiqua" w:hAnsi="Book Antiqua"/>
          <w:sz w:val="24"/>
          <w:szCs w:val="24"/>
        </w:rPr>
        <w:t xml:space="preserve">, </w:t>
      </w:r>
      <w:r w:rsidRPr="00DF5A55">
        <w:rPr>
          <w:rFonts w:ascii="Book Antiqua" w:hAnsi="Book Antiqua"/>
          <w:sz w:val="24"/>
          <w:szCs w:val="24"/>
        </w:rPr>
        <w:t xml:space="preserve">le Stazioni di Cortemaggiore </w:t>
      </w:r>
      <w:r>
        <w:rPr>
          <w:rFonts w:ascii="Book Antiqua" w:hAnsi="Book Antiqua"/>
          <w:sz w:val="24"/>
          <w:szCs w:val="24"/>
        </w:rPr>
        <w:t xml:space="preserve">e </w:t>
      </w:r>
      <w:r w:rsidRPr="00DF5A55">
        <w:rPr>
          <w:rFonts w:ascii="Book Antiqua" w:hAnsi="Book Antiqua"/>
          <w:sz w:val="24"/>
          <w:szCs w:val="24"/>
        </w:rPr>
        <w:t>Monticelli d’Ongina segnalavano alla Prefettura di Piacenza, quali abituali consumatori di sostanze stupefacenti</w:t>
      </w:r>
      <w:r>
        <w:rPr>
          <w:rFonts w:ascii="Book Antiqua" w:hAnsi="Book Antiqua"/>
          <w:sz w:val="24"/>
          <w:szCs w:val="24"/>
        </w:rPr>
        <w:t xml:space="preserve"> </w:t>
      </w:r>
      <w:r w:rsidRPr="00CA5D7C">
        <w:rPr>
          <w:rFonts w:ascii="Book Antiqua" w:hAnsi="Book Antiqua"/>
          <w:b/>
          <w:sz w:val="24"/>
          <w:szCs w:val="24"/>
        </w:rPr>
        <w:t>E.F</w:t>
      </w:r>
      <w:r>
        <w:rPr>
          <w:rFonts w:ascii="Book Antiqua" w:hAnsi="Book Antiqua"/>
          <w:sz w:val="24"/>
          <w:szCs w:val="24"/>
        </w:rPr>
        <w:t xml:space="preserve">., 26enne nigeriano, domiciliato in un Centro di Accoglienza temporanea di Bobbio(PC) e </w:t>
      </w:r>
      <w:r w:rsidRPr="00CA5D7C">
        <w:rPr>
          <w:rFonts w:ascii="Book Antiqua" w:hAnsi="Book Antiqua"/>
          <w:b/>
          <w:sz w:val="24"/>
          <w:szCs w:val="24"/>
        </w:rPr>
        <w:t>P.F</w:t>
      </w:r>
      <w:r>
        <w:rPr>
          <w:rFonts w:ascii="Book Antiqua" w:hAnsi="Book Antiqua"/>
          <w:sz w:val="24"/>
          <w:szCs w:val="24"/>
        </w:rPr>
        <w:t xml:space="preserve">, 28 di Monticelli D’Ongina, con vari pregiudizi di polizia, in quanto, a seguito di perquisizione personale venivano trovati rispettivamente in possesso di 0,5 gr, di </w:t>
      </w:r>
      <w:r w:rsidRPr="0015649E">
        <w:rPr>
          <w:rFonts w:ascii="Book Antiqua" w:hAnsi="Book Antiqua"/>
          <w:i/>
          <w:sz w:val="24"/>
          <w:szCs w:val="24"/>
        </w:rPr>
        <w:t>cocaina</w:t>
      </w:r>
      <w:r>
        <w:rPr>
          <w:rFonts w:ascii="Book Antiqua" w:hAnsi="Book Antiqua"/>
          <w:sz w:val="24"/>
          <w:szCs w:val="24"/>
        </w:rPr>
        <w:t xml:space="preserve"> e 2 </w:t>
      </w:r>
      <w:r w:rsidRPr="0015649E">
        <w:rPr>
          <w:rFonts w:ascii="Book Antiqua" w:hAnsi="Book Antiqua"/>
          <w:i/>
          <w:sz w:val="24"/>
          <w:szCs w:val="24"/>
        </w:rPr>
        <w:t>marijuana</w:t>
      </w:r>
      <w:r>
        <w:rPr>
          <w:rFonts w:ascii="Book Antiqua" w:hAnsi="Book Antiqua"/>
          <w:sz w:val="24"/>
          <w:szCs w:val="24"/>
        </w:rPr>
        <w:t>;</w:t>
      </w:r>
    </w:p>
    <w:p w:rsidR="00D3098E" w:rsidRDefault="00D3098E" w:rsidP="00D3098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</w:p>
    <w:p w:rsidR="00D3098E" w:rsidRDefault="000675A6" w:rsidP="000675A6">
      <w:pPr>
        <w:pStyle w:val="Paragrafoelenco"/>
        <w:numPr>
          <w:ilvl w:val="0"/>
          <w:numId w:val="2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precedentemente, </w:t>
      </w:r>
      <w:r w:rsidR="00D3098E">
        <w:rPr>
          <w:rFonts w:ascii="Book Antiqua" w:hAnsi="Book Antiqua"/>
          <w:sz w:val="24"/>
          <w:szCs w:val="24"/>
        </w:rPr>
        <w:t xml:space="preserve">l’Aliquota Radiomobile, </w:t>
      </w:r>
      <w:r>
        <w:rPr>
          <w:rFonts w:ascii="Book Antiqua" w:hAnsi="Book Antiqua"/>
          <w:sz w:val="24"/>
          <w:szCs w:val="24"/>
        </w:rPr>
        <w:t xml:space="preserve">nel mese di novembre 2017, segnalava alla Prefettura di Piacenza quale assuntore di stupefacenti </w:t>
      </w:r>
      <w:r w:rsidRPr="00D3098E">
        <w:rPr>
          <w:rFonts w:ascii="Book Antiqua" w:hAnsi="Book Antiqua"/>
          <w:b/>
          <w:sz w:val="24"/>
          <w:szCs w:val="24"/>
        </w:rPr>
        <w:t>A.S.</w:t>
      </w:r>
      <w:r>
        <w:rPr>
          <w:rFonts w:ascii="Book Antiqua" w:hAnsi="Book Antiqua"/>
          <w:sz w:val="24"/>
          <w:szCs w:val="24"/>
        </w:rPr>
        <w:t>, 3</w:t>
      </w:r>
      <w:r w:rsidR="00D3098E">
        <w:rPr>
          <w:rFonts w:ascii="Book Antiqua" w:hAnsi="Book Antiqua"/>
          <w:sz w:val="24"/>
          <w:szCs w:val="24"/>
        </w:rPr>
        <w:t>6</w:t>
      </w:r>
      <w:r>
        <w:rPr>
          <w:rFonts w:ascii="Book Antiqua" w:hAnsi="Book Antiqua"/>
          <w:sz w:val="24"/>
          <w:szCs w:val="24"/>
        </w:rPr>
        <w:t xml:space="preserve">enne di Spinadesco (CR), poiché </w:t>
      </w:r>
      <w:r w:rsidR="00D3098E">
        <w:rPr>
          <w:rFonts w:ascii="Book Antiqua" w:hAnsi="Book Antiqua"/>
          <w:sz w:val="24"/>
          <w:szCs w:val="24"/>
        </w:rPr>
        <w:t xml:space="preserve">controllato alla </w:t>
      </w:r>
      <w:r>
        <w:rPr>
          <w:rFonts w:ascii="Book Antiqua" w:hAnsi="Book Antiqua"/>
          <w:sz w:val="24"/>
          <w:szCs w:val="24"/>
        </w:rPr>
        <w:t xml:space="preserve">guida dell’auto </w:t>
      </w:r>
      <w:r w:rsidR="00D3098E">
        <w:rPr>
          <w:rFonts w:ascii="Book Antiqua" w:hAnsi="Book Antiqua"/>
          <w:sz w:val="24"/>
          <w:szCs w:val="24"/>
        </w:rPr>
        <w:t xml:space="preserve">veniva sorpreso con gr.2 di </w:t>
      </w:r>
      <w:r w:rsidR="00D3098E" w:rsidRPr="0015649E">
        <w:rPr>
          <w:rFonts w:ascii="Book Antiqua" w:hAnsi="Book Antiqua"/>
          <w:i/>
          <w:sz w:val="24"/>
          <w:szCs w:val="24"/>
        </w:rPr>
        <w:t>cocaina</w:t>
      </w:r>
      <w:r w:rsidR="00D3098E">
        <w:rPr>
          <w:rFonts w:ascii="Book Antiqua" w:hAnsi="Book Antiqua"/>
          <w:sz w:val="24"/>
          <w:szCs w:val="24"/>
        </w:rPr>
        <w:t xml:space="preserve"> occultati nella tasca dei pantaloni. Nell’occasione, i militari procedevano al ritiro della patente di guida e al sequestro del mezzo.</w:t>
      </w:r>
    </w:p>
    <w:p w:rsidR="00D3098E" w:rsidRDefault="00D3098E" w:rsidP="00D3098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Infine, nel mese di settembre</w:t>
      </w:r>
      <w:r w:rsidR="000675A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2017, veniva segnalato al Prefetto di Piacenza </w:t>
      </w:r>
      <w:r w:rsidRPr="00D3098E">
        <w:rPr>
          <w:rFonts w:ascii="Book Antiqua" w:hAnsi="Book Antiqua"/>
          <w:b/>
          <w:sz w:val="24"/>
          <w:szCs w:val="24"/>
        </w:rPr>
        <w:t>A.T.</w:t>
      </w:r>
      <w:r>
        <w:rPr>
          <w:rFonts w:ascii="Book Antiqua" w:hAnsi="Book Antiqua"/>
          <w:sz w:val="24"/>
          <w:szCs w:val="24"/>
        </w:rPr>
        <w:t>, 32enne di Cortemaggiore, poiché, mentre era alla guida dell’auto sottoposto a perquisizione personale e veicolare veniva trovato in possesso di g</w:t>
      </w:r>
      <w:r w:rsidR="00C833AA">
        <w:rPr>
          <w:rFonts w:ascii="Book Antiqua" w:hAnsi="Book Antiqua"/>
          <w:sz w:val="24"/>
          <w:szCs w:val="24"/>
        </w:rPr>
        <w:t xml:space="preserve">r.0,5 di </w:t>
      </w:r>
      <w:r w:rsidR="00C833AA" w:rsidRPr="0015649E">
        <w:rPr>
          <w:rFonts w:ascii="Book Antiqua" w:hAnsi="Book Antiqua"/>
          <w:i/>
          <w:sz w:val="24"/>
          <w:szCs w:val="24"/>
        </w:rPr>
        <w:t>cocaina</w:t>
      </w:r>
      <w:r w:rsidR="00C833AA">
        <w:rPr>
          <w:rFonts w:ascii="Book Antiqua" w:hAnsi="Book Antiqua"/>
          <w:sz w:val="24"/>
          <w:szCs w:val="24"/>
        </w:rPr>
        <w:t xml:space="preserve"> e 1 di </w:t>
      </w:r>
      <w:r w:rsidR="00C833AA" w:rsidRPr="0015649E">
        <w:rPr>
          <w:rFonts w:ascii="Book Antiqua" w:hAnsi="Book Antiqua"/>
          <w:i/>
          <w:sz w:val="24"/>
          <w:szCs w:val="24"/>
        </w:rPr>
        <w:t>hashish</w:t>
      </w:r>
      <w:r w:rsidR="00C833AA">
        <w:rPr>
          <w:rFonts w:ascii="Book Antiqua" w:hAnsi="Book Antiqua"/>
          <w:sz w:val="24"/>
          <w:szCs w:val="24"/>
        </w:rPr>
        <w:t xml:space="preserve">, nel contempo, la patente di giuda </w:t>
      </w:r>
      <w:r w:rsidR="0015649E">
        <w:rPr>
          <w:rFonts w:ascii="Book Antiqua" w:hAnsi="Book Antiqua"/>
          <w:sz w:val="24"/>
          <w:szCs w:val="24"/>
        </w:rPr>
        <w:t xml:space="preserve">gli </w:t>
      </w:r>
      <w:r w:rsidR="00C833AA">
        <w:rPr>
          <w:rFonts w:ascii="Book Antiqua" w:hAnsi="Book Antiqua"/>
          <w:sz w:val="24"/>
          <w:szCs w:val="24"/>
        </w:rPr>
        <w:t>veniva ritirata e il veicolo sottoposto a fermo amministrativo.</w:t>
      </w:r>
    </w:p>
    <w:p w:rsidR="000675A6" w:rsidRDefault="00D3098E" w:rsidP="00D3098E">
      <w:pPr>
        <w:pStyle w:val="Paragrafoelenco"/>
        <w:tabs>
          <w:tab w:val="left" w:pos="284"/>
        </w:tabs>
        <w:spacing w:after="0" w:line="240" w:lineRule="auto"/>
        <w:ind w:left="284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</w:t>
      </w:r>
      <w:r w:rsidR="000675A6">
        <w:rPr>
          <w:rFonts w:ascii="Book Antiqua" w:hAnsi="Book Antiqua"/>
          <w:sz w:val="24"/>
          <w:szCs w:val="24"/>
        </w:rPr>
        <w:t xml:space="preserve"> </w:t>
      </w:r>
    </w:p>
    <w:p w:rsidR="005B424D" w:rsidRPr="007F3409" w:rsidRDefault="007F3409" w:rsidP="007F3409">
      <w:pPr>
        <w:tabs>
          <w:tab w:val="left" w:pos="284"/>
        </w:tabs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In precedenza, </w:t>
      </w:r>
      <w:r w:rsidRPr="007F3409">
        <w:rPr>
          <w:rFonts w:ascii="Book Antiqua" w:hAnsi="Book Antiqua"/>
          <w:sz w:val="24"/>
          <w:szCs w:val="24"/>
        </w:rPr>
        <w:t>nel mese di novembre 2017, i militari della l’Aliquota Operativa, a conclusione di una specifica attività investigativa</w:t>
      </w:r>
      <w:r>
        <w:rPr>
          <w:rFonts w:ascii="Book Antiqua" w:hAnsi="Book Antiqua"/>
          <w:sz w:val="24"/>
          <w:szCs w:val="24"/>
        </w:rPr>
        <w:t xml:space="preserve"> finalizzata a contrastare il dilagante fenomeno delle droghe tra i minorenni, deferivano in stato di libertà alla Procura della Repubblica di Piacenza e al Tribunale per i Minorenni di Bologna</w:t>
      </w:r>
      <w:r w:rsidR="00470B0A">
        <w:rPr>
          <w:rFonts w:ascii="Book Antiqua" w:hAnsi="Book Antiqua"/>
          <w:sz w:val="24"/>
          <w:szCs w:val="24"/>
        </w:rPr>
        <w:t>,</w:t>
      </w:r>
      <w:r w:rsidR="00191F04">
        <w:rPr>
          <w:rFonts w:ascii="Book Antiqua" w:hAnsi="Book Antiqua"/>
          <w:sz w:val="24"/>
          <w:szCs w:val="24"/>
        </w:rPr>
        <w:t xml:space="preserve"> due maggiorenni, </w:t>
      </w:r>
      <w:r w:rsidR="00191F04" w:rsidRPr="0015649E">
        <w:rPr>
          <w:rFonts w:ascii="Book Antiqua" w:hAnsi="Book Antiqua"/>
          <w:b/>
          <w:sz w:val="24"/>
          <w:szCs w:val="24"/>
        </w:rPr>
        <w:t>A.R.</w:t>
      </w:r>
      <w:r w:rsidR="00191F04">
        <w:rPr>
          <w:rFonts w:ascii="Book Antiqua" w:hAnsi="Book Antiqua"/>
          <w:sz w:val="24"/>
          <w:szCs w:val="24"/>
        </w:rPr>
        <w:t xml:space="preserve"> 19enne di Alseno(PC), con pregiudizi di polizia e </w:t>
      </w:r>
      <w:r w:rsidR="00191F04" w:rsidRPr="0015649E">
        <w:rPr>
          <w:rFonts w:ascii="Book Antiqua" w:hAnsi="Book Antiqua"/>
          <w:b/>
          <w:sz w:val="24"/>
          <w:szCs w:val="24"/>
        </w:rPr>
        <w:t>A.V</w:t>
      </w:r>
      <w:r w:rsidR="00191F04">
        <w:rPr>
          <w:rFonts w:ascii="Book Antiqua" w:hAnsi="Book Antiqua"/>
          <w:sz w:val="24"/>
          <w:szCs w:val="24"/>
        </w:rPr>
        <w:t xml:space="preserve"> 19enne di Vernasca (PC) che, in concorso un </w:t>
      </w:r>
      <w:r w:rsidR="00191F04" w:rsidRPr="0015649E">
        <w:rPr>
          <w:rFonts w:ascii="Book Antiqua" w:hAnsi="Book Antiqua"/>
          <w:b/>
          <w:sz w:val="24"/>
          <w:szCs w:val="24"/>
        </w:rPr>
        <w:t>17enne</w:t>
      </w:r>
      <w:r w:rsidR="00191F04">
        <w:rPr>
          <w:rFonts w:ascii="Book Antiqua" w:hAnsi="Book Antiqua"/>
          <w:sz w:val="24"/>
          <w:szCs w:val="24"/>
        </w:rPr>
        <w:t>, controllavano e gesti</w:t>
      </w:r>
      <w:r w:rsidR="00470B0A">
        <w:rPr>
          <w:rFonts w:ascii="Book Antiqua" w:hAnsi="Book Antiqua"/>
          <w:sz w:val="24"/>
          <w:szCs w:val="24"/>
        </w:rPr>
        <w:t>vano, in una piazza di Alseno (PC), il locale mercato dello</w:t>
      </w:r>
      <w:r w:rsidR="00191F04">
        <w:rPr>
          <w:rFonts w:ascii="Book Antiqua" w:hAnsi="Book Antiqua"/>
          <w:sz w:val="24"/>
          <w:szCs w:val="24"/>
        </w:rPr>
        <w:t xml:space="preserve"> spaccio di sostanze stupefacenti, </w:t>
      </w:r>
      <w:r w:rsidR="0015649E">
        <w:rPr>
          <w:rFonts w:ascii="Book Antiqua" w:hAnsi="Book Antiqua"/>
          <w:sz w:val="24"/>
          <w:szCs w:val="24"/>
        </w:rPr>
        <w:t xml:space="preserve">nel caso di specie </w:t>
      </w:r>
      <w:r w:rsidR="00191F04">
        <w:rPr>
          <w:rFonts w:ascii="Book Antiqua" w:hAnsi="Book Antiqua"/>
          <w:sz w:val="24"/>
          <w:szCs w:val="24"/>
        </w:rPr>
        <w:t xml:space="preserve">hashish e marijuana, </w:t>
      </w:r>
      <w:r w:rsidR="00470B0A">
        <w:rPr>
          <w:rFonts w:ascii="Book Antiqua" w:hAnsi="Book Antiqua"/>
          <w:sz w:val="24"/>
          <w:szCs w:val="24"/>
        </w:rPr>
        <w:t>cedendol</w:t>
      </w:r>
      <w:r w:rsidR="0015649E">
        <w:rPr>
          <w:rFonts w:ascii="Book Antiqua" w:hAnsi="Book Antiqua"/>
          <w:sz w:val="24"/>
          <w:szCs w:val="24"/>
        </w:rPr>
        <w:t>i</w:t>
      </w:r>
      <w:r w:rsidR="00470B0A">
        <w:rPr>
          <w:rFonts w:ascii="Book Antiqua" w:hAnsi="Book Antiqua"/>
          <w:sz w:val="24"/>
          <w:szCs w:val="24"/>
        </w:rPr>
        <w:t xml:space="preserve"> prevalentemente </w:t>
      </w:r>
      <w:r w:rsidR="000675A6">
        <w:rPr>
          <w:rFonts w:ascii="Book Antiqua" w:hAnsi="Book Antiqua"/>
          <w:sz w:val="24"/>
          <w:szCs w:val="24"/>
        </w:rPr>
        <w:t xml:space="preserve">a giovani studenti </w:t>
      </w:r>
      <w:r w:rsidR="00470B0A">
        <w:rPr>
          <w:rFonts w:ascii="Book Antiqua" w:hAnsi="Book Antiqua"/>
          <w:sz w:val="24"/>
          <w:szCs w:val="24"/>
        </w:rPr>
        <w:t>del luogo</w:t>
      </w:r>
      <w:r w:rsidR="00191F04">
        <w:rPr>
          <w:rFonts w:ascii="Book Antiqua" w:hAnsi="Book Antiqua"/>
          <w:sz w:val="24"/>
          <w:szCs w:val="24"/>
        </w:rPr>
        <w:t>. Nella circostanza, all’interno dell’abitazione del minore</w:t>
      </w:r>
      <w:r w:rsidR="000675A6">
        <w:rPr>
          <w:rFonts w:ascii="Book Antiqua" w:hAnsi="Book Antiqua"/>
          <w:sz w:val="24"/>
          <w:szCs w:val="24"/>
        </w:rPr>
        <w:t xml:space="preserve">, a conclusione di perquisizione domiciliare, venivano rinvenuti gr.4 di </w:t>
      </w:r>
      <w:r w:rsidR="000675A6" w:rsidRPr="0015649E">
        <w:rPr>
          <w:rFonts w:ascii="Book Antiqua" w:hAnsi="Book Antiqua"/>
          <w:i/>
          <w:sz w:val="24"/>
          <w:szCs w:val="24"/>
        </w:rPr>
        <w:t>hashish</w:t>
      </w:r>
      <w:r w:rsidR="000675A6">
        <w:rPr>
          <w:rFonts w:ascii="Book Antiqua" w:hAnsi="Book Antiqua"/>
          <w:sz w:val="24"/>
          <w:szCs w:val="24"/>
        </w:rPr>
        <w:t xml:space="preserve"> e due bilancini di precisione, nonché la soma di 2.330€ provento dello spaccio. </w:t>
      </w:r>
      <w:r w:rsidR="00191F04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 xml:space="preserve">   </w:t>
      </w:r>
      <w:r w:rsidRPr="007F3409">
        <w:rPr>
          <w:rFonts w:ascii="Book Antiqua" w:hAnsi="Book Antiqua"/>
          <w:sz w:val="24"/>
          <w:szCs w:val="24"/>
        </w:rPr>
        <w:t xml:space="preserve"> </w:t>
      </w:r>
      <w:r w:rsidR="0050055B" w:rsidRPr="007F3409">
        <w:rPr>
          <w:rFonts w:ascii="Book Antiqua" w:hAnsi="Book Antiqua"/>
          <w:sz w:val="24"/>
          <w:szCs w:val="24"/>
        </w:rPr>
        <w:t xml:space="preserve">  </w:t>
      </w:r>
      <w:r w:rsidR="007C1BDC" w:rsidRPr="007F3409">
        <w:rPr>
          <w:rFonts w:ascii="Book Antiqua" w:hAnsi="Book Antiqua"/>
          <w:sz w:val="24"/>
          <w:szCs w:val="24"/>
        </w:rPr>
        <w:t xml:space="preserve">      </w:t>
      </w:r>
      <w:r w:rsidR="00CA5D7C" w:rsidRPr="007F3409">
        <w:rPr>
          <w:rFonts w:ascii="Book Antiqua" w:hAnsi="Book Antiqua"/>
          <w:sz w:val="24"/>
          <w:szCs w:val="24"/>
        </w:rPr>
        <w:t xml:space="preserve">  </w:t>
      </w:r>
      <w:r w:rsidR="00DF5A55" w:rsidRPr="007F3409">
        <w:rPr>
          <w:rFonts w:ascii="Book Antiqua" w:hAnsi="Book Antiqua"/>
          <w:sz w:val="24"/>
          <w:szCs w:val="24"/>
        </w:rPr>
        <w:t xml:space="preserve"> </w:t>
      </w:r>
      <w:r w:rsidR="007E712E" w:rsidRPr="007F3409">
        <w:rPr>
          <w:rFonts w:ascii="Book Antiqua" w:hAnsi="Book Antiqua"/>
          <w:sz w:val="24"/>
          <w:szCs w:val="24"/>
        </w:rPr>
        <w:t xml:space="preserve"> </w:t>
      </w:r>
      <w:r w:rsidR="003E388B" w:rsidRPr="007F3409">
        <w:rPr>
          <w:rFonts w:ascii="Book Antiqua" w:hAnsi="Book Antiqua"/>
          <w:sz w:val="24"/>
          <w:szCs w:val="24"/>
        </w:rPr>
        <w:t xml:space="preserve">   </w:t>
      </w:r>
      <w:r w:rsidR="005B424D" w:rsidRPr="007F3409">
        <w:rPr>
          <w:rFonts w:ascii="Book Antiqua" w:hAnsi="Book Antiqua"/>
          <w:sz w:val="24"/>
          <w:szCs w:val="24"/>
        </w:rPr>
        <w:t xml:space="preserve">    </w:t>
      </w:r>
    </w:p>
    <w:p w:rsidR="00666929" w:rsidRDefault="00621289" w:rsidP="00DE484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</w:t>
      </w:r>
      <w:r w:rsidR="00422F48">
        <w:rPr>
          <w:rFonts w:ascii="Book Antiqua" w:hAnsi="Book Antiqua"/>
          <w:sz w:val="24"/>
          <w:szCs w:val="24"/>
        </w:rPr>
        <w:t xml:space="preserve">  </w:t>
      </w:r>
      <w:r w:rsidR="00012AD8">
        <w:rPr>
          <w:rFonts w:ascii="Book Antiqua" w:hAnsi="Book Antiqua"/>
          <w:sz w:val="24"/>
          <w:szCs w:val="24"/>
        </w:rPr>
        <w:t xml:space="preserve">  </w:t>
      </w:r>
      <w:r w:rsidR="00FF7EF2">
        <w:rPr>
          <w:rFonts w:ascii="Book Antiqua" w:hAnsi="Book Antiqua"/>
          <w:sz w:val="24"/>
          <w:szCs w:val="24"/>
        </w:rPr>
        <w:t xml:space="preserve">  </w:t>
      </w:r>
      <w:r w:rsidR="0094402F">
        <w:rPr>
          <w:rFonts w:ascii="Book Antiqua" w:hAnsi="Book Antiqua"/>
          <w:sz w:val="24"/>
          <w:szCs w:val="24"/>
        </w:rPr>
        <w:t xml:space="preserve">   </w:t>
      </w:r>
      <w:r w:rsidR="001138AB">
        <w:rPr>
          <w:rFonts w:ascii="Book Antiqua" w:hAnsi="Book Antiqua"/>
          <w:sz w:val="24"/>
          <w:szCs w:val="24"/>
        </w:rPr>
        <w:t xml:space="preserve"> </w:t>
      </w:r>
    </w:p>
    <w:p w:rsidR="00C77258" w:rsidRPr="00DE484F" w:rsidRDefault="00666929" w:rsidP="00DE484F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Fiorenzuola d’Arda, </w:t>
      </w:r>
      <w:r w:rsidR="00C966CC">
        <w:rPr>
          <w:rFonts w:ascii="Book Antiqua" w:hAnsi="Book Antiqua"/>
          <w:sz w:val="24"/>
          <w:szCs w:val="24"/>
        </w:rPr>
        <w:t>27</w:t>
      </w:r>
      <w:r>
        <w:rPr>
          <w:rFonts w:ascii="Book Antiqua" w:hAnsi="Book Antiqua"/>
          <w:sz w:val="24"/>
          <w:szCs w:val="24"/>
        </w:rPr>
        <w:t xml:space="preserve"> </w:t>
      </w:r>
      <w:r w:rsidR="00C966CC">
        <w:rPr>
          <w:rFonts w:ascii="Book Antiqua" w:hAnsi="Book Antiqua"/>
          <w:sz w:val="24"/>
          <w:szCs w:val="24"/>
        </w:rPr>
        <w:t>febbraio</w:t>
      </w:r>
      <w:r>
        <w:rPr>
          <w:rFonts w:ascii="Book Antiqua" w:hAnsi="Book Antiqua"/>
          <w:sz w:val="24"/>
          <w:szCs w:val="24"/>
        </w:rPr>
        <w:t xml:space="preserve"> 201</w:t>
      </w:r>
      <w:r w:rsidR="00C966CC">
        <w:rPr>
          <w:rFonts w:ascii="Book Antiqua" w:hAnsi="Book Antiqua"/>
          <w:sz w:val="24"/>
          <w:szCs w:val="24"/>
        </w:rPr>
        <w:t>8</w:t>
      </w:r>
      <w:r>
        <w:rPr>
          <w:rFonts w:ascii="Book Antiqua" w:hAnsi="Book Antiqua"/>
          <w:sz w:val="24"/>
          <w:szCs w:val="24"/>
        </w:rPr>
        <w:t>.</w:t>
      </w:r>
      <w:r w:rsidR="003859EB">
        <w:rPr>
          <w:rFonts w:ascii="Book Antiqua" w:hAnsi="Book Antiqua"/>
          <w:sz w:val="24"/>
          <w:szCs w:val="24"/>
        </w:rPr>
        <w:t xml:space="preserve"> </w:t>
      </w:r>
      <w:r w:rsidR="00DE484F">
        <w:rPr>
          <w:rFonts w:ascii="Book Antiqua" w:hAnsi="Book Antiqua"/>
          <w:sz w:val="24"/>
          <w:szCs w:val="24"/>
        </w:rPr>
        <w:t xml:space="preserve">  </w:t>
      </w:r>
      <w:r w:rsidR="00DE484F" w:rsidRPr="00DE484F">
        <w:rPr>
          <w:rFonts w:ascii="Book Antiqua" w:hAnsi="Book Antiqua"/>
          <w:sz w:val="24"/>
          <w:szCs w:val="24"/>
        </w:rPr>
        <w:t xml:space="preserve">    </w:t>
      </w:r>
      <w:r w:rsidR="00C77258" w:rsidRPr="00DE484F">
        <w:rPr>
          <w:rFonts w:ascii="Book Antiqua" w:hAnsi="Book Antiqua"/>
          <w:sz w:val="24"/>
          <w:szCs w:val="24"/>
        </w:rPr>
        <w:t xml:space="preserve"> </w:t>
      </w:r>
    </w:p>
    <w:sectPr w:rsidR="00C77258" w:rsidRPr="00DE48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A34E5"/>
    <w:multiLevelType w:val="hybridMultilevel"/>
    <w:tmpl w:val="02CC9E50"/>
    <w:lvl w:ilvl="0" w:tplc="20583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51346"/>
    <w:multiLevelType w:val="hybridMultilevel"/>
    <w:tmpl w:val="BFD02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58"/>
    <w:rsid w:val="00012AD8"/>
    <w:rsid w:val="000675A6"/>
    <w:rsid w:val="001103B2"/>
    <w:rsid w:val="001138AB"/>
    <w:rsid w:val="0015649E"/>
    <w:rsid w:val="00191F04"/>
    <w:rsid w:val="001B73B1"/>
    <w:rsid w:val="003859EB"/>
    <w:rsid w:val="003E388B"/>
    <w:rsid w:val="003F2800"/>
    <w:rsid w:val="00422F48"/>
    <w:rsid w:val="004237D4"/>
    <w:rsid w:val="00470B0A"/>
    <w:rsid w:val="0050055B"/>
    <w:rsid w:val="005B424D"/>
    <w:rsid w:val="0061158E"/>
    <w:rsid w:val="00614E51"/>
    <w:rsid w:val="00621289"/>
    <w:rsid w:val="00666929"/>
    <w:rsid w:val="006B1E1B"/>
    <w:rsid w:val="00772D55"/>
    <w:rsid w:val="007A3252"/>
    <w:rsid w:val="007C1BDC"/>
    <w:rsid w:val="007E712E"/>
    <w:rsid w:val="007F3409"/>
    <w:rsid w:val="008669B9"/>
    <w:rsid w:val="008B3E7C"/>
    <w:rsid w:val="008F0260"/>
    <w:rsid w:val="0094402F"/>
    <w:rsid w:val="009E7FA7"/>
    <w:rsid w:val="00A127D5"/>
    <w:rsid w:val="00A74AF5"/>
    <w:rsid w:val="00BA77A5"/>
    <w:rsid w:val="00C77258"/>
    <w:rsid w:val="00C833AA"/>
    <w:rsid w:val="00C966CC"/>
    <w:rsid w:val="00CA5D7C"/>
    <w:rsid w:val="00D3098E"/>
    <w:rsid w:val="00DE484F"/>
    <w:rsid w:val="00DF5A55"/>
    <w:rsid w:val="00E132A5"/>
    <w:rsid w:val="00ED5D9F"/>
    <w:rsid w:val="00EE3D2F"/>
    <w:rsid w:val="00F1035B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8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A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84F"/>
    <w:pPr>
      <w:ind w:left="720"/>
      <w:contextualSpacing/>
    </w:pPr>
  </w:style>
  <w:style w:type="table" w:styleId="Grigliatabella">
    <w:name w:val="Table Grid"/>
    <w:basedOn w:val="Tabellanormale"/>
    <w:uiPriority w:val="39"/>
    <w:rsid w:val="00DE4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A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Arma dei Carabinieri</Company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Bertoldi Biagio (Cap.)</dc:creator>
  <cp:lastModifiedBy>Michele Rancati</cp:lastModifiedBy>
  <cp:revision>2</cp:revision>
  <cp:lastPrinted>2017-10-06T15:09:00Z</cp:lastPrinted>
  <dcterms:created xsi:type="dcterms:W3CDTF">2018-02-27T15:44:00Z</dcterms:created>
  <dcterms:modified xsi:type="dcterms:W3CDTF">2018-02-27T15:44:00Z</dcterms:modified>
</cp:coreProperties>
</file>