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2667"/>
        <w:gridCol w:w="2335"/>
      </w:tblGrid>
      <w:tr w:rsidR="00654978" w:rsidTr="00654978">
        <w:trPr>
          <w:trHeight w:val="338"/>
        </w:trPr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CCFFCC"/>
          </w:tcPr>
          <w:p w:rsidR="00654978" w:rsidRDefault="00654978">
            <w:pPr>
              <w:pStyle w:val="Titolo4"/>
              <w:snapToGrid w:val="0"/>
              <w:spacing w:before="0" w:after="0"/>
              <w:rPr>
                <w:rFonts w:ascii="Verdana" w:hAnsi="Verdana" w:cs="Tahoma"/>
                <w:sz w:val="24"/>
                <w:szCs w:val="24"/>
              </w:rPr>
            </w:pPr>
          </w:p>
          <w:p w:rsidR="00654978" w:rsidRDefault="00654978">
            <w:pPr>
              <w:pStyle w:val="Titolo4"/>
              <w:spacing w:before="0" w:after="0"/>
              <w:rPr>
                <w:rFonts w:ascii="Verdana" w:hAnsi="Verdana" w:cs="Tahom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INDICATORE</w:t>
            </w: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CCFFCC"/>
            <w:hideMark/>
          </w:tcPr>
          <w:p w:rsidR="00654978" w:rsidRDefault="00654978">
            <w:pPr>
              <w:snapToGrid w:val="0"/>
              <w:spacing w:before="120" w:after="120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>
              <w:rPr>
                <w:rFonts w:ascii="Verdana" w:hAnsi="Verdana" w:cs="Tahoma"/>
                <w:b/>
                <w:sz w:val="22"/>
                <w:szCs w:val="22"/>
              </w:rPr>
              <w:t>Valore assoluto (anno 2014)</w:t>
            </w:r>
          </w:p>
        </w:tc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hideMark/>
          </w:tcPr>
          <w:p w:rsidR="00654978" w:rsidRDefault="00654978">
            <w:pPr>
              <w:snapToGrid w:val="0"/>
              <w:spacing w:before="120" w:after="120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>
              <w:rPr>
                <w:rFonts w:ascii="Verdana" w:hAnsi="Verdana" w:cs="Tahoma"/>
                <w:b/>
                <w:sz w:val="22"/>
                <w:szCs w:val="22"/>
              </w:rPr>
              <w:t>Variazione %  sul 2013</w:t>
            </w:r>
          </w:p>
        </w:tc>
      </w:tr>
      <w:tr w:rsidR="00654978" w:rsidTr="00654978"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654978" w:rsidRDefault="00654978">
            <w:pPr>
              <w:snapToGrid w:val="0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 xml:space="preserve">Ingressi nello stato di disoccupazione (DID) </w:t>
            </w: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654978" w:rsidRDefault="00654978">
            <w:pPr>
              <w:snapToGrid w:val="0"/>
              <w:jc w:val="center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8.356</w:t>
            </w:r>
          </w:p>
        </w:tc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54978" w:rsidRDefault="00654978">
            <w:pPr>
              <w:snapToGrid w:val="0"/>
              <w:jc w:val="center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+1%</w:t>
            </w:r>
          </w:p>
        </w:tc>
      </w:tr>
      <w:tr w:rsidR="00654978" w:rsidTr="00654978"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654978" w:rsidRDefault="00654978">
            <w:pPr>
              <w:snapToGrid w:val="0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 xml:space="preserve">Avviamenti al lavoro </w:t>
            </w:r>
          </w:p>
          <w:p w:rsidR="00654978" w:rsidRDefault="00654978">
            <w:pPr>
              <w:snapToGrid w:val="0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654978" w:rsidRDefault="00654978">
            <w:pPr>
              <w:snapToGrid w:val="0"/>
              <w:jc w:val="center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47.410</w:t>
            </w:r>
          </w:p>
        </w:tc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54978" w:rsidRDefault="00654978">
            <w:pPr>
              <w:snapToGrid w:val="0"/>
              <w:jc w:val="center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+4%</w:t>
            </w:r>
          </w:p>
        </w:tc>
      </w:tr>
      <w:tr w:rsidR="00654978" w:rsidTr="00654978"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654978" w:rsidRDefault="00654978">
            <w:pPr>
              <w:snapToGrid w:val="0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Saldo avviamenti – cessazioni</w:t>
            </w:r>
          </w:p>
          <w:p w:rsidR="00654978" w:rsidRDefault="00654978">
            <w:pPr>
              <w:snapToGrid w:val="0"/>
              <w:rPr>
                <w:rFonts w:ascii="Verdana" w:hAnsi="Verdana" w:cs="Tahoma"/>
                <w:sz w:val="22"/>
                <w:szCs w:val="22"/>
                <w:shd w:val="clear" w:color="auto" w:fill="FF00FF"/>
              </w:rPr>
            </w:pP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654978" w:rsidRDefault="00654978">
            <w:pPr>
              <w:snapToGrid w:val="0"/>
              <w:jc w:val="center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-1.248</w:t>
            </w:r>
          </w:p>
        </w:tc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54978" w:rsidRDefault="00654978">
            <w:pPr>
              <w:snapToGrid w:val="0"/>
              <w:jc w:val="center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(2013: -872)</w:t>
            </w:r>
          </w:p>
        </w:tc>
      </w:tr>
      <w:tr w:rsidR="00654978" w:rsidTr="00654978"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654978" w:rsidRDefault="00654978">
            <w:pPr>
              <w:snapToGrid w:val="0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 xml:space="preserve">Ore di CIG Ordinaria autorizzate </w:t>
            </w:r>
          </w:p>
          <w:p w:rsidR="00654978" w:rsidRDefault="00654978">
            <w:pPr>
              <w:snapToGrid w:val="0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654978" w:rsidRDefault="00654978">
            <w:pPr>
              <w:snapToGrid w:val="0"/>
              <w:jc w:val="center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1.471.538</w:t>
            </w:r>
          </w:p>
        </w:tc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54978" w:rsidRDefault="00654978">
            <w:pPr>
              <w:snapToGrid w:val="0"/>
              <w:jc w:val="center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-18%</w:t>
            </w:r>
          </w:p>
        </w:tc>
      </w:tr>
      <w:tr w:rsidR="00654978" w:rsidTr="00654978"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654978" w:rsidRDefault="00654978">
            <w:pPr>
              <w:snapToGrid w:val="0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 xml:space="preserve">Ore di CIG Straordinaria autorizzate </w:t>
            </w:r>
          </w:p>
          <w:p w:rsidR="00654978" w:rsidRDefault="00654978">
            <w:pPr>
              <w:snapToGrid w:val="0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654978" w:rsidRDefault="00654978">
            <w:pPr>
              <w:snapToGrid w:val="0"/>
              <w:jc w:val="center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2.538.509</w:t>
            </w:r>
          </w:p>
        </w:tc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54978" w:rsidRDefault="00654978">
            <w:pPr>
              <w:snapToGrid w:val="0"/>
              <w:jc w:val="center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-9%</w:t>
            </w:r>
          </w:p>
        </w:tc>
      </w:tr>
      <w:tr w:rsidR="00654978" w:rsidTr="00654978"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654978" w:rsidRDefault="00654978">
            <w:pPr>
              <w:snapToGrid w:val="0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 xml:space="preserve">Ore di CIG in deroga autorizzate </w:t>
            </w:r>
          </w:p>
          <w:p w:rsidR="00654978" w:rsidRDefault="00654978">
            <w:pPr>
              <w:snapToGrid w:val="0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654978" w:rsidRDefault="00654978">
            <w:pPr>
              <w:snapToGrid w:val="0"/>
              <w:jc w:val="center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1.322.100</w:t>
            </w:r>
          </w:p>
        </w:tc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54978" w:rsidRDefault="00654978">
            <w:pPr>
              <w:snapToGrid w:val="0"/>
              <w:jc w:val="center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-39%</w:t>
            </w:r>
          </w:p>
        </w:tc>
      </w:tr>
      <w:tr w:rsidR="00654978" w:rsidTr="00654978"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654978" w:rsidRDefault="00654978">
            <w:pPr>
              <w:snapToGrid w:val="0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 xml:space="preserve">Lavoratori effettivamente coinvolti in </w:t>
            </w:r>
          </w:p>
          <w:p w:rsidR="00654978" w:rsidRDefault="00654978">
            <w:pPr>
              <w:snapToGrid w:val="0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CIG in deroga</w:t>
            </w: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654978" w:rsidRDefault="00654978">
            <w:pPr>
              <w:snapToGrid w:val="0"/>
              <w:jc w:val="center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213</w:t>
            </w:r>
          </w:p>
        </w:tc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54978" w:rsidRDefault="00654978">
            <w:pPr>
              <w:snapToGrid w:val="0"/>
              <w:jc w:val="center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-85%</w:t>
            </w:r>
          </w:p>
        </w:tc>
      </w:tr>
      <w:tr w:rsidR="00654978" w:rsidTr="00654978"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654978" w:rsidRDefault="00654978">
            <w:pPr>
              <w:snapToGrid w:val="0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Flusso di iscrizioni nelle liste di mobilità ex L.223/91</w:t>
            </w: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654978" w:rsidRDefault="00654978">
            <w:pPr>
              <w:snapToGrid w:val="0"/>
              <w:jc w:val="center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837</w:t>
            </w:r>
          </w:p>
        </w:tc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54978" w:rsidRDefault="00654978">
            <w:pPr>
              <w:snapToGrid w:val="0"/>
              <w:jc w:val="center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+34%</w:t>
            </w:r>
          </w:p>
        </w:tc>
      </w:tr>
      <w:tr w:rsidR="00654978" w:rsidTr="00654978">
        <w:trPr>
          <w:trHeight w:val="480"/>
        </w:trPr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654978" w:rsidRDefault="00654978">
            <w:pPr>
              <w:snapToGrid w:val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Stock di lavoratori iscritti nelle liste di mobilità al 31 dicembre 2014</w:t>
            </w: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654978" w:rsidRDefault="00654978">
            <w:pPr>
              <w:snapToGrid w:val="0"/>
              <w:jc w:val="center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1.882</w:t>
            </w:r>
          </w:p>
        </w:tc>
        <w:tc>
          <w:tcPr>
            <w:tcW w:w="2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54978" w:rsidRDefault="00654978">
            <w:pPr>
              <w:snapToGrid w:val="0"/>
              <w:jc w:val="center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-17%</w:t>
            </w:r>
          </w:p>
        </w:tc>
      </w:tr>
    </w:tbl>
    <w:p w:rsidR="00C662A6" w:rsidRDefault="00654978" w:rsidP="00654978">
      <w:r>
        <w:t>Dati: Osservatorio mercato lavoro Provincia Piacenza</w:t>
      </w:r>
      <w:bookmarkStart w:id="0" w:name="_GoBack"/>
      <w:bookmarkEnd w:id="0"/>
    </w:p>
    <w:sectPr w:rsidR="00C66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78"/>
    <w:rsid w:val="00654978"/>
    <w:rsid w:val="00C6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6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978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unhideWhenUsed/>
    <w:qFormat/>
    <w:rsid w:val="006549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654978"/>
    <w:rPr>
      <w:rFonts w:eastAsia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6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978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unhideWhenUsed/>
    <w:qFormat/>
    <w:rsid w:val="006549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654978"/>
    <w:rPr>
      <w:rFonts w:eastAsia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538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Rancati</dc:creator>
  <cp:lastModifiedBy>Michele Rancati</cp:lastModifiedBy>
  <cp:revision>1</cp:revision>
  <dcterms:created xsi:type="dcterms:W3CDTF">2015-03-04T10:55:00Z</dcterms:created>
  <dcterms:modified xsi:type="dcterms:W3CDTF">2015-03-04T10:56:00Z</dcterms:modified>
</cp:coreProperties>
</file>